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5AB57B" w14:textId="77777777" w:rsidR="00381197" w:rsidRDefault="00381197">
      <w:r>
        <w:t>悟道法師晨間講話</w:t>
      </w:r>
      <w:r>
        <w:t>—</w:t>
      </w:r>
      <w:r>
        <w:t xml:space="preserve">學佛要從扎根教育學習　　悟道法師主講　　（第八十七集）　　</w:t>
      </w:r>
      <w:r>
        <w:t>2020/2/21</w:t>
      </w:r>
      <w:r>
        <w:t xml:space="preserve">　　中華華藏淨宗學會　　檔名：</w:t>
      </w:r>
      <w:r>
        <w:t xml:space="preserve">WD32-007-0087 </w:t>
      </w:r>
    </w:p>
    <w:p w14:paraId="59F1100A" w14:textId="77777777" w:rsidR="00381197" w:rsidRDefault="00381197">
      <w:pPr>
        <w:pStyle w:val="a3"/>
      </w:pPr>
      <w:r>
        <w:t xml:space="preserve">　　諸位同修，大家上午好。阿彌陀佛！今天又是到星期五。請放掌。</w:t>
      </w:r>
      <w:r>
        <w:t xml:space="preserve"> </w:t>
      </w:r>
    </w:p>
    <w:p w14:paraId="1001401A" w14:textId="77777777" w:rsidR="00381197" w:rsidRDefault="00381197">
      <w:pPr>
        <w:pStyle w:val="a3"/>
      </w:pPr>
      <w:r>
        <w:t xml:space="preserve">　　我們淨老和尚在講席當中常常提到「讀書千遍，其義自見」，經文要重複讀得很熟悉，義理自然就現前。讀書能夠深入義理，在我們生活身口意三業的行為，才能夠依照經典這個標準來修正、來靠近。所以讀誦是前方便。我們淨老和尚這些年來把儒家的《弟子規》、道家的《太上感應篇》、佛家的《十善業道經》稱為三個根，這個就是我們學佛最根本的。這三個根主要是具體來落實《佛說觀無量壽佛經》淨業三福第一福的修學，也就是基礎的修學。這三個根就是人天福，在五乘佛法屬於人天乘佛法。成佛要從人天往上提升，提升到阿羅漢、菩薩、佛，這是五乘佛法。所以我們學習，沒有這個根本基礎，我們學大乘佛法很難有成就，好像我們蓋房子，沒有打地基，怎麼蓋也蓋不起來；蓋起來一下又倒掉了，這個沒有根。沒有根，像那個樹沒有根，風一吹就倒了；有根，它會不斷的生長。這個樹到冬天枯了，明年還會長，為什麼？因為它有根在。如果這個根沒有，枯掉就枯掉了，就永遠不會再長出來。所以我們學佛、學儒或者學道，學出世間法、世間法都是同樣一個道理，沒有根就不能成就。佛法三十七道品講，五根、五力、七菩提分、八聖道分，前面四念處、四如意足，前面的修學要修學到有根，有根它才會有力量。好像那個樹根它愈深，颱</w:t>
      </w:r>
      <w:r>
        <w:t>風來它也不會被吹倒，所以用這個來比喻根力。</w:t>
      </w:r>
      <w:r>
        <w:t xml:space="preserve"> </w:t>
      </w:r>
    </w:p>
    <w:p w14:paraId="1B04F193" w14:textId="77777777" w:rsidR="00381197" w:rsidRDefault="00381197">
      <w:pPr>
        <w:pStyle w:val="a3"/>
      </w:pPr>
      <w:r>
        <w:t xml:space="preserve">　　所以我們要從扎根教育來學習。現在學佛學了一輩子都沒有成就，原因就是沒有根。所以我們淨老和尚在今年新春開示，特別強調淨業三福。淨業三福，我們現在要補習這個功課，就是第一福「孝養父母，奉事師長，慈心不殺，修十善業」。過去，我們也聽淨老和尚在早年有專題的講解淨業三福，但是大家聽了還是不知道具體應該怎麼做。就是對這個概念上大家是知道應該這麼做，但是要怎麼做，不知道具體從哪裡下手。所以這個一、二十年來提倡這三個根，主要是落實淨業三福第一福的，要怎麼樣去孝養父母、奉事師長。儒家《弟子規》裡面講的就是具體的做法，這個都做到了，就是落實孝養父母、奉事師長，這是倫理道德的教育。慈心不殺，以道家的《太上感應篇》，講因果報應；佛家的《十善業道經》有因果，包含倫理道德。所以《弟子規》跟《感應篇》，是來補充說明《十善業道經》。</w:t>
      </w:r>
      <w:r>
        <w:t xml:space="preserve"> </w:t>
      </w:r>
    </w:p>
    <w:p w14:paraId="27B45CDC" w14:textId="77777777" w:rsidR="00381197" w:rsidRDefault="00381197">
      <w:pPr>
        <w:pStyle w:val="a3"/>
      </w:pPr>
      <w:r>
        <w:t xml:space="preserve">　　所以在地藏三經《占察善惡業報經》，佛跟我們講，「言十善者」，含攝一切善法；「言十惡者」，含攝一切惡法。講到十善，凡是屬於善的，都涵蓋在十善裡面；講到惡、不好的，都涵蓋在十惡裡面。所以我們有時候學一部經典，也要找其他的經典來做一個以經解經的佐證，不然我們就侷限在這個經，自己又沒有真正通達，往往斷章取義。《十善業道經》沒有教我們孝順父母，那就可以不孝了嗎？大家想，是不是這樣？好像又不應該是這樣，但是《十善業道經》沒有講。所以我們沒有去看《占察善惡業報經》，好像心裡上多多少少有些疑惑；我們看了《占察善惡業報經》這段經文，那我們答案就出來了。「言十善者」，含攝一切善法，凡是善的，都包括在十善；「言十惡者」，含攝一切惡法。</w:t>
      </w:r>
      <w:r>
        <w:t xml:space="preserve"> </w:t>
      </w:r>
    </w:p>
    <w:p w14:paraId="4D5B3033" w14:textId="77777777" w:rsidR="00381197" w:rsidRDefault="00381197">
      <w:pPr>
        <w:pStyle w:val="a3"/>
      </w:pPr>
      <w:r>
        <w:t xml:space="preserve">　　《太上感應篇》講的善惡的標準，十善、十惡統統包括在裡面。所以過去有人受五戒，第五條戒「不飲酒」，不能喝酒，但抽煙可以，去吸毒也可以；五戒沒有講不吸毒，那可以。如果你這樣去解釋那個戒，那就大錯了。制戒的精神，是以那個做一</w:t>
      </w:r>
      <w:r>
        <w:lastRenderedPageBreak/>
        <w:t>個代表。酒，它也不完全是不好，當藥用，它也是可以開緣，但是防止人喝多、喝醉了亂性，你去造前面那四種惡業。所以酒本身它沒有罪過，酒都是植物釀的，它也沒有殺生，酒本身它沒有罪過，但是因為人喝醉、喝多了會亂性，去造惡業。所以這條戒不叫性罪，它是叫遮罪，遮罪就是預防的。根據這一條的精神，凡是會擾亂、會麻醉你精神、身體的這些物品，那更不可以。這個酒，正常的都可以喝，不要喝醉就好，還可以做料酒，這樣佛都把它列為重戒在禁止，那何況那些毒品？當然更不可以。所以，你說抽煙，佛的五戒沒有講不抽煙，只有講不喝酒，那我可以抽煙。抽煙對身體好不好？大家都知道不好，不好，都列在十惡。所以經，你不能夠圓解，往往就斷章取義，這樣修學就會有錯誤了。</w:t>
      </w:r>
      <w:r>
        <w:t xml:space="preserve"> </w:t>
      </w:r>
    </w:p>
    <w:p w14:paraId="3E54EAEC" w14:textId="77777777" w:rsidR="00381197" w:rsidRDefault="00381197">
      <w:pPr>
        <w:pStyle w:val="a3"/>
      </w:pPr>
      <w:r>
        <w:t xml:space="preserve">　　所以《弟子規》、《感應篇》，是不是勸人家為善的？是！勸人家斷惡的？是！那不是符合《十善業道經》的經義嗎？所以四依法講，第一個依法不依人，第二依義不依語，第三依了義不依不了義，第四依智不依識。法就是經典，有依據我們可以相信。依義，只要意思跟佛講的相應、一樣，那誰講的都可以，佛都認可。所以《感應篇》也不是我們淨老和尚才開始提倡，我們淨宗十三祖印光祖師當年在世他大力提倡；不但提倡，大力提倡，還有《了凡四訓》、《安士全書》。有人質疑這個不是佛經，但是這三部書所講的內容都跟佛經相應，這個叫依義不依語。意思對、相應了，誰講的、語言文字不同，沒有關係，只要它的意思、意義對了，就可以依。甚至其他宗教講的，如果跟佛是相應的，我們也可以依。所以佛經不是只有佛一個人講，有菩薩講、羅漢講，有仙人講，還有外道講的，他講的跟佛講的這個經典的經義是相應的，我們都可以來做為依據，這個我們大家一定要明白。</w:t>
      </w:r>
      <w:r>
        <w:t xml:space="preserve"> </w:t>
      </w:r>
    </w:p>
    <w:p w14:paraId="5AC523C5" w14:textId="77777777" w:rsidR="00381197" w:rsidRDefault="00381197">
      <w:pPr>
        <w:pStyle w:val="a3"/>
      </w:pPr>
      <w:r>
        <w:t xml:space="preserve">　　所以我們淨老和尚提倡這三個根，就是要落實淨業三福第一福。有了第一福的基礎，我們才有資格入佛門，才能「受持三皈」，真正成為一個三寶弟子；真正能落實三皈，才有資格受五戒、八關齋戒、比丘戒、菩薩戒，「具足眾戒，不犯威儀」；也再能提升到第三福，「發菩提心，深信因果，讀誦大乘，勸進行者」。所以我們沒有第一福的基礎，我們現在不要說受戒能夠得戒，我們受個三皈依都是形式的，不是真正的三寶弟子，你說我是三寶弟子，那就有罪過了。我是三寶弟子，但是還在造惡業，不孝父母、不敬師長，又沒有慈悲心，一天到晚殺生，又造十惡業，你說我們可以自稱三寶弟子嗎？這個自稱三寶弟子，罪過就無量了；還自稱自己是比丘、比丘尼、菩薩，那罪不是更重了嗎？所以我們要懂這個道理。我們淨老和尚講這些話，有很多人他聽不進去，他不喜歡聽，但是講的是真話。我們這一生真想要有成就，要聽真話，要真幹，我們才能成就。如果不聽真話，不真幹，這一生又要空過。</w:t>
      </w:r>
      <w:r>
        <w:t xml:space="preserve"> </w:t>
      </w:r>
    </w:p>
    <w:p w14:paraId="57FA13B5" w14:textId="77777777" w:rsidR="00381197" w:rsidRDefault="00381197">
      <w:pPr>
        <w:pStyle w:val="a3"/>
      </w:pPr>
      <w:r>
        <w:t xml:space="preserve">　　好，今天就跟大家分享到這裡。祝大家福慧增長，法喜充滿。阿彌陀佛！　　</w:t>
      </w:r>
    </w:p>
    <w:sectPr w:rsidR="0038119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D45A73" w14:textId="77777777" w:rsidR="00381197" w:rsidRDefault="00381197" w:rsidP="00E93939">
      <w:r>
        <w:separator/>
      </w:r>
    </w:p>
  </w:endnote>
  <w:endnote w:type="continuationSeparator" w:id="0">
    <w:p w14:paraId="648358F5" w14:textId="77777777" w:rsidR="00381197" w:rsidRDefault="00381197" w:rsidP="00E939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A22BEDC" w14:textId="77777777" w:rsidR="00381197" w:rsidRDefault="00381197" w:rsidP="00E93939">
      <w:r>
        <w:separator/>
      </w:r>
    </w:p>
  </w:footnote>
  <w:footnote w:type="continuationSeparator" w:id="0">
    <w:p w14:paraId="1D694156" w14:textId="77777777" w:rsidR="00381197" w:rsidRDefault="00381197" w:rsidP="00E9393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93939"/>
    <w:rsid w:val="00381197"/>
    <w:rsid w:val="007931EE"/>
    <w:rsid w:val="00E939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59E2B55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E9393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E9393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E9393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E9393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384</Words>
  <Characters>2193</Characters>
  <Application>Microsoft Office Word</Application>
  <DocSecurity>0</DocSecurity>
  <Lines>18</Lines>
  <Paragraphs>5</Paragraphs>
  <ScaleCrop>false</ScaleCrop>
  <Company/>
  <LinksUpToDate>false</LinksUpToDate>
  <CharactersWithSpaces>2572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2026-08-13T01:53:00Z</dcterms:created>
  <dcterms:modified xsi:type="dcterms:W3CDTF">2026-08-13T01:53:00Z</dcterms:modified>
</cp:coreProperties>
</file>