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302E" w14:textId="77777777" w:rsidR="00A71FF2" w:rsidRDefault="00A71FF2">
      <w:r>
        <w:t>悟道法師晨間講話</w:t>
      </w:r>
      <w:r>
        <w:t>—</w:t>
      </w:r>
      <w:r>
        <w:t xml:space="preserve">君子有三畏　　悟道法師主講　　（第九十五集）　　</w:t>
      </w:r>
      <w:r>
        <w:t>2020/3/18</w:t>
      </w:r>
      <w:r>
        <w:t xml:space="preserve">　　中華華藏淨宗學會　　檔名：</w:t>
      </w:r>
      <w:r>
        <w:t xml:space="preserve">WD32-007-0095 </w:t>
      </w:r>
    </w:p>
    <w:p w14:paraId="3BCB2004" w14:textId="77777777" w:rsidR="00A71FF2" w:rsidRDefault="00A71FF2">
      <w:pPr>
        <w:pStyle w:val="a3"/>
      </w:pPr>
      <w:r>
        <w:t xml:space="preserve">　　諸位同修，大家上午好。阿彌陀佛！請放掌。今天報紙又報了，昨天又增加十個病例，都是到歐洲旅遊被傳染的。這一段時間，實在講旅遊是可以暫緩，也不必急著現在要趕快出國。有一些人是貪小便宜，現在機票正在降價，偷偷跑出去玩。但是有一些人跑出去玩，回來的時候，飛機票漲價漲了好幾倍，實在講，真的是人算不如天算。所以我們還是守規矩，人還是要老老實實的，不要貪小便宜。在這個時候沒有特別重要的事，當然也就不出國了。旅遊，這是比較不是很急迫需要的。我們看到這些被傳染的，大多數都是去旅遊、去玩的，被感染的，這真的也是沒有必要。玩的事情也不必急在一時，俗話講，「留得青山在，不怕沒柴燒」，安全還是第一的。</w:t>
      </w:r>
      <w:r>
        <w:t xml:space="preserve"> </w:t>
      </w:r>
    </w:p>
    <w:p w14:paraId="7A9801FB" w14:textId="77777777" w:rsidR="00A71FF2" w:rsidRDefault="00A71FF2">
      <w:pPr>
        <w:pStyle w:val="a3"/>
      </w:pPr>
      <w:r>
        <w:t xml:space="preserve">　　昨天斯里蘭卡強帝瑪國師來，他們那邊原來都沒有疫情，是歐洲人去那邊旅遊，帶到斯里蘭卡去，現在也不行了，一下子就有二十八個病例出現，所以六月份原定的法會活動也就暫停了。這個當然是必要的，我們還是要配合政府的一些政策、措施，防疫的政策我們佛弟子還是要遵守。大家個人坐公車，戴口罩，現在買一些酒精消毒，這個還是有必要準備，這是我們人為應該做的，把它做好。其他我們人力達不到的，只有求佛力加持，但是我們人應該做的，要先把它做好。</w:t>
      </w:r>
      <w:r>
        <w:t xml:space="preserve"> </w:t>
      </w:r>
    </w:p>
    <w:p w14:paraId="3490F3CB" w14:textId="77777777" w:rsidR="00A71FF2" w:rsidRDefault="00A71FF2">
      <w:pPr>
        <w:pStyle w:val="a3"/>
      </w:pPr>
      <w:r>
        <w:t xml:space="preserve">　　在《感應篇》講，我們現在也感受愈來愈明顯，這個世界的確都是大家造的共業，都是造惡業。你看「橫取人財」，橫就是不講理，掠奪財物。現在整個世界弱肉強食，大國欺負小國家，取得的這些財物就是《感應篇》講的橫取，橫行霸道，用武力去搶奪，取非義之財。《感應篇》講得很明白，「橫取人財者，乃計其妻子家口以當之」，就是你一家人，你的妻子、兒女，你自己福報抵不過，就連累到你的家人，「漸至死喪」，漸漸就死了，一個一個死了。「若不死喪，則有水火盜賊、遺亡器物、疾病口舌諸事，以當妄取之值」。你看《感應篇》不是講得這麼明白嗎？這是講一個家庭。國家就是一個家的擴大，你一個國家去橫取人財，你這個國家的人民是不是漸至死喪？若不死喪，則有水火盜賊、遺亡器物，現在看是不是這樣？這個傳染病、刀兵劫、火災、風災一大堆，不是這樣嗎？我們看到這個果報，就知道是造什麼因。現代人不相信因果，認為這個跟人沒有關係。實際上就是人的關係、就是人的問題，人造不善業，感召這些災難。</w:t>
      </w:r>
      <w:r>
        <w:t xml:space="preserve"> </w:t>
      </w:r>
    </w:p>
    <w:p w14:paraId="37E58518" w14:textId="77777777" w:rsidR="00A71FF2" w:rsidRDefault="00A71FF2">
      <w:pPr>
        <w:pStyle w:val="a3"/>
      </w:pPr>
      <w:r>
        <w:t xml:space="preserve">　　因果的事情，不是你相信它就有，不相信它就沒有；事實真相是，你相信它有，不相信它還是有，你相信它是這樣，不相信它還是這樣，這是因果報應。在《論語》講，「君子有三畏：畏天命、畏大人、畏聖人之言」，一個君子，他有三樁事情敬畏的。第一個「畏天命」，天命就是因果報應，「天網恢恢，疏而不漏」。我們世間的法律定得再嚴密，還是有漏洞的，但是天命，那個因果它沒有漏洞，就是天網恢恢，疏而不漏，只是時間早晚，因緣成熟，善惡果報自然就現前。所以一個君子，他樂天知命，他知道因果。孔子五十歲知天命，真相信因果，「一飲一啄，莫非前定」。「畏大人」，大人就是做官，做主席、做總統。當然，當官的治整個國家，或者一個地方的首長、領導，他有權力、有地位，他們要施行這些政策，我們要敬畏，不能不理它，政府定的一些必要的、好的政策，一定要知道敬重，要敬畏。「畏聖人之言」，聖人的教導在經典，也存敬畏之心，不敢怠忽，不敢怠慢疏忽。但小人就什麼都不怕，他也不畏天命、不畏大人，什麼人他都敢罵，他也不畏聖人。在民國初年，五四運動，打倒孔家店，那個就是不畏聖人之言。不畏聖人之言，吃虧在自己，聖人</w:t>
      </w:r>
      <w:r>
        <w:lastRenderedPageBreak/>
        <w:t>他沒有吃虧，吃虧是我們自己。所謂「不聽老人言，吃虧在眼前」，聖人就是老人，佛菩薩、這些古聖先賢都是老人，你不聽這些老人的話。老人的話在哪裡？就是經典，聖人之言。出世間聖人、世間聖人，你對他不敬畏、對他輕視，自己要吃虧。所以畏天命這是第一個，就是要知道因果。「菩薩畏因，眾生畏果」，菩薩對造善因、惡因，造這個因他很謹慎，他很敬畏，我們眾生跟菩薩剛好反過來，菩薩畏因，眾生畏果，眾生怕那個果報。但是菩薩他不怕果報，知道這是過去造的善業、不善業。過去造的惡業，現在果報現前，他很坦然去面對、去接受。菩薩不畏果，但是他怕前面的因，不要再造惡因了，他對這個造因很謹慎、很敬畏；眾生就反過來了，造因不怕，果報現前就怕了，怕也沒辦法，果報現前就要去承受。所以「菩薩畏因，眾生畏果」，就是《論語》講的「君子畏天命、畏大人、畏聖人之言」，跟佛法講的完全都是一樣的。</w:t>
      </w:r>
      <w:r>
        <w:t xml:space="preserve"> </w:t>
      </w:r>
    </w:p>
    <w:p w14:paraId="7B2FB518" w14:textId="77777777" w:rsidR="00A71FF2" w:rsidRDefault="00A71FF2">
      <w:pPr>
        <w:pStyle w:val="a3"/>
      </w:pPr>
      <w:r>
        <w:t xml:space="preserve">　　所以《感應篇》就是一篇天律，那就是天命，讀了我們有敬畏之心，那就會有心得。過去我也常常跟同學大家分享，《感應篇》我們現在讀得還算不上有心得，只是先把它念熟；念到你生起敬畏之心，好像時時刻刻鬼神在旁，不敢欺室，那個心得就來了，就像俞淨意公、了凡先生一樣，就會謹慎，會斷惡修善。如果我們還沒有敬畏之心，我們業障還滿重的，還要繼續努力懺悔、改過，希望早日提升，生起這個敬畏之心，我們修學就會有效果、就會得力。</w:t>
      </w:r>
      <w:r>
        <w:t xml:space="preserve"> </w:t>
      </w:r>
    </w:p>
    <w:p w14:paraId="70434F94" w14:textId="77777777" w:rsidR="00A71FF2" w:rsidRDefault="00A71FF2">
      <w:pPr>
        <w:pStyle w:val="a3"/>
      </w:pPr>
      <w:r>
        <w:t xml:space="preserve">　　今天就先跟大家分享到這裡。這段時間大家還是要自己多謹慎，現在這個傳染病很麻煩，這不是說我們自己一個人的問題，我們自己死了沒有關係，會連累一大片人，這個很麻煩的，所以大家還是謹慎，保護自己，也保護別人。好，祝大家福慧增長，平安吉祥。阿彌陀佛！　　</w:t>
      </w:r>
    </w:p>
    <w:sectPr w:rsidR="00A71F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E4A9" w14:textId="77777777" w:rsidR="00A71FF2" w:rsidRDefault="00A71FF2" w:rsidP="003169DF">
      <w:r>
        <w:separator/>
      </w:r>
    </w:p>
  </w:endnote>
  <w:endnote w:type="continuationSeparator" w:id="0">
    <w:p w14:paraId="663A9937" w14:textId="77777777" w:rsidR="00A71FF2" w:rsidRDefault="00A71FF2" w:rsidP="0031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7D65" w14:textId="77777777" w:rsidR="00A71FF2" w:rsidRDefault="00A71FF2" w:rsidP="003169DF">
      <w:r>
        <w:separator/>
      </w:r>
    </w:p>
  </w:footnote>
  <w:footnote w:type="continuationSeparator" w:id="0">
    <w:p w14:paraId="5AD6B153" w14:textId="77777777" w:rsidR="00A71FF2" w:rsidRDefault="00A71FF2" w:rsidP="00316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DF"/>
    <w:rsid w:val="003169DF"/>
    <w:rsid w:val="007931EE"/>
    <w:rsid w:val="00A7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069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