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65486" w14:textId="77777777" w:rsidR="00BD0E4C" w:rsidRDefault="00BD0E4C">
      <w:r>
        <w:t>悟道法師晨間講話</w:t>
      </w:r>
      <w:r>
        <w:t>—</w:t>
      </w:r>
      <w:r>
        <w:t xml:space="preserve">《感應篇》與家庭教育　　悟道法師主講　　（第一一九集）　　</w:t>
      </w:r>
      <w:r>
        <w:t>2020/5/4</w:t>
      </w:r>
      <w:r>
        <w:t xml:space="preserve">　　華藏淨宗學會　　檔名：</w:t>
      </w:r>
      <w:r>
        <w:t xml:space="preserve">WD32-007-0119 </w:t>
      </w:r>
    </w:p>
    <w:p w14:paraId="342584BB" w14:textId="77777777" w:rsidR="00BD0E4C" w:rsidRDefault="00BD0E4C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1E61B8F3" w14:textId="77777777" w:rsidR="00BD0E4C" w:rsidRDefault="00BD0E4C">
      <w:pPr>
        <w:pStyle w:val="a3"/>
      </w:pPr>
      <w:r>
        <w:t xml:space="preserve">　　我們人生活在這個世間它的意義跟價值，一般所謂人生的意義是什麼，人生的價值在哪裡，這個都是我們要去思考的一個課題。我們看到現前這個社會，整個世界的趨向，都是隨著西方功利主義的方向，不斷的往功利去追求，追求物質的享受，增長我們的貪欲。我們人類貪心是沒有止境，這個貪是古人講「人心不足蛇吞象」，貪心沒有止境，永遠不能得到滿足，多了還要更多，這是我們看到的現象，中國、外國都一樣的。人追求物質的享受，貪心就激烈的增長，印光祖師在《文鈔》裡面講過，追求物質的享受，貪欲的增長，人與人之間必然就競爭。現在各行各業都很競爭，如果良性的競爭，還比較好；惡性的競爭，不擇手段，的確就造成天下大亂。競爭得不到就鬥爭，競爭升級就鬥爭，鬥爭再升級就有戰爭，戰爭的結果那就是死亡、流離、瘟疫（傳染病）、饑饉，一些天災人禍就降臨了。</w:t>
      </w:r>
      <w:r>
        <w:t xml:space="preserve"> </w:t>
      </w:r>
    </w:p>
    <w:p w14:paraId="260112E7" w14:textId="77777777" w:rsidR="00BD0E4C" w:rsidRDefault="00BD0E4C">
      <w:pPr>
        <w:pStyle w:val="a3"/>
      </w:pPr>
      <w:r>
        <w:t xml:space="preserve">　　我們現在正面臨天災人禍非常頻繁，這個世界一天比一天亂。過去說一年比一年亂，現在實在講是一天比一天亂，災難一天比一天多，一次比一次嚴重。這個災難怎麼來？《太上感應篇》一開頭就給我們講，「禍福無門，惟人自召」，人自己製造出來的，人類思想、言語、行為造的不善業，招感這些災難。其實災難，天災人禍都是人製造出來的。因為人如果沒有讀聖賢書、沒有讀佛經，他就不懂這個道理，不知道這個事實真相。造了惡業，果報現前，他也不知道為什麼，他只能怨天尤人，怪天、怪人，去怪別人。現在我們看到新冠狀病毒的感染，讓整個世界都是表現怨天尤人，特別在西方國家，表現這個怨天尤人更是淋漓盡致，東方還比較好一點。西方國家，你看怨天尤人，自己沒有檢討，自己沒有反省，他都是怪人。所以他看到黃種人，黃皮膚的人戴口罩在歐美國家就會被打。所以在英國的同修跟我講，他說他們不能戴口罩，戴了會被打。現在問題嚴重了，他們也只好要戴了。這個就是他不懂得反省，就是沒有學習聖教。</w:t>
      </w:r>
      <w:r>
        <w:t xml:space="preserve"> </w:t>
      </w:r>
    </w:p>
    <w:p w14:paraId="123EEC7B" w14:textId="77777777" w:rsidR="00BD0E4C" w:rsidRDefault="00BD0E4C">
      <w:pPr>
        <w:pStyle w:val="a3"/>
      </w:pPr>
      <w:r>
        <w:t xml:space="preserve">　　學習聖教是決定我們人生命運的關鍵。我們人一生親近聖賢、佛菩薩的經典，跟學習傳統文化的這些老師來一起學習，我們的前途必定走向光明；如果我們跟社會一般人學習，實在講我們前途一片黑暗。如果學習西方國家這種思想，追求功利，那人只是一個賺錢的機器。所以上個星期我到雙溪山上主法，有一個老人家他的兒子四十四歲走了，聽說在玉山銀行當了很高的主管。我們現在看到很多年輕朋友有才能的，猝死了，我們聽到蔡老師講《群書治要》，說累死了，真的是累死了。所以我們現在看到，這個都是學習西方追求功利的一個結果，人只是一個賺錢的工具。你說錢賺得再多，你的地位再高，做再大的官，過去我們淨老和尚常講，現在人過的什麼日子？富而不樂，貴而不安。有財富，但是生活不快樂；有地位，貴是地位，做大官、做總統，他沒有安全感，患得患失。特別到選舉的時候，我們現在看到最明顯的，美國川普總統為了勝選，真的是都在忙怎麼選下一次可以連任，沒有安全感。所以貴，他沒有安全感；富，他不快樂。學習傳統文化就是懂得去享受人生，懂得怎麼過日子，懂得怎麼做一個正常的人，這真是天壤之別；你沒有學習聖賢、佛菩薩的經典，我們講一句比較不好聽的話，就是過的不是人的生活，人就像機器人一樣，沒</w:t>
      </w:r>
      <w:r>
        <w:t>有靈魂。所以我們人生的意義跟價值，並不是偏重在物質的追求，應該物質跟精神要並重，兩方面都要並重，不能偏，這樣才是正確的。</w:t>
      </w:r>
      <w:r>
        <w:t xml:space="preserve"> </w:t>
      </w:r>
    </w:p>
    <w:p w14:paraId="1302E5E1" w14:textId="77777777" w:rsidR="00BD0E4C" w:rsidRDefault="00BD0E4C">
      <w:pPr>
        <w:pStyle w:val="a3"/>
      </w:pPr>
      <w:r>
        <w:lastRenderedPageBreak/>
        <w:t xml:space="preserve">　　特別夫妻的結合，它主要是道義。什麼是道義？我們現代人實在講也不懂。道義，就是要學習中華傳統文化。大家如果聽蔡老師講《弟子規》、《群書治要》，還有《感應篇》，蔡老師也有講，我們老和尚早年在新加坡也有講，我們就知道什麼叫道義？夫妻的結合，不是只有兩個人的事情，是牽扯到整個世界的事情。所以我們淨老和尚講，現在世界為什麼有衝突？大家只是在枝末上去找。我們老和尚在二ＯＯ二年到日本岡山參加聯合國和平會議，聯合國和平會議每年花很多錢，很多人力、時間，愈開愈不和平。現在看看這個世界有愈來愈和平嗎？沒有，愈來愈不和平，衝突愈來愈多。衝突，在聯合國和平會議，它只是在一個枝末上去找，淨老和尚就把它點出這個核心的問題。核心在哪裡？在家庭。家庭在哪裡？在夫妻。夫妻兩個人是最近的、最親愛的，五倫，夫妻是第一個，有夫妻才有父子，才有兄弟姐妹，才有後面的朋友，才有君臣，領導、被領導的。現在離婚率那麼高，夫妻兩個就起衝突。起衝突，上影響父母，下影響兒女，旁邊影響兄弟姐妹，影響整個家庭、影響整個社會、影響整個國家、影響整個世界。所以我們老和尚把那個衝突的根源點出來，聯合國那些代表從來沒聽過。我們老和尚是在澳洲格里菲斯大學他們有個和平學院，去</w:t>
      </w:r>
      <w:r>
        <w:t>跟他們講這個，他們也從來沒聽過，所以就請我們師父擔任榮譽博士，代表學校去參與這個聯合國和平會議。</w:t>
      </w:r>
      <w:r>
        <w:t xml:space="preserve"> </w:t>
      </w:r>
    </w:p>
    <w:p w14:paraId="7139AF3E" w14:textId="77777777" w:rsidR="00BD0E4C" w:rsidRDefault="00BD0E4C">
      <w:pPr>
        <w:pStyle w:val="a3"/>
      </w:pPr>
      <w:r>
        <w:t xml:space="preserve">　　所以夫妻的結合是在道義的結合，不是情欲的結合，情欲就是你喜歡一段時間，不喜歡了兩個人就鬧翻了，這就非常脆弱。道義的結合才是真實永恆的，維繫一個家庭的幸福美滿，事業的成就，都是在道義上。最重要教導子女，「養不教，父之過；教不嚴，師之惰」，這是《三字經》講的，兒女生出來，不是我們給他吃、給他穿、給他用，他要什麼給他就可以了。前天我到拱北殿，周副董說他一個孫子現在很小就會頂嘴了。為什麼頂嘴？你看阿公、阿嬤被孫子頂嘴，你那個心情是什麼感受？會很好受嗎？當然不好受。但是大家都讀到大學，甚至念到博士，家庭沒有教育，都不懂得怎麼去教，因為大人也沒學過，我們上一代的也沒學過，所以我們自己都不懂，怎麼去教下一代？因此我們學習，從大人自己先學，自己學了，得到這個好處，才知道怎麼教育下一代。這樣才能成就一個幸福美滿的家庭、幸福美滿的人生，這才是我們要學習的一個方向。</w:t>
      </w:r>
      <w:r>
        <w:t xml:space="preserve"> </w:t>
      </w:r>
    </w:p>
    <w:p w14:paraId="4D04DACE" w14:textId="77777777" w:rsidR="00BD0E4C" w:rsidRDefault="00BD0E4C">
      <w:pPr>
        <w:pStyle w:val="a3"/>
      </w:pPr>
      <w:r>
        <w:t xml:space="preserve">　　我們讀《感應篇》，這邊我今天早上翻到這個書，念給大家聽一聽，這是《增廣印光法師文鈔》第一卷，他回覆永嘉某居士的一封書信，標題是「《感應篇》與家庭教育」。「志在成就子弟，而不知子弟之成，唯在家教。」這個子弟你要教育他，在家庭教育，從家庭開始。現在大家知道學校沒有教育，社會也沒有，家庭也沒有，實在講家教是最重要。「及能讀書，即將《陰騭文》、《感應篇》令其熟讀，為其順字面講演之。」就是小孩像他大概讀幼兒園，就將《陰騭文》、《感應篇》讓他念，念得很熟悉，做父母的人再順那個字面，給他簡單的講解。「其日用行為，合於善者，則指其二書之善者而獎之。」平常生活的行為子女是善的，給他獎勵、給他鼓勵、給他讚歎。「合於不善者，則指其二書不善者而責之。」如果他做錯了，違背這兩部書裡面的教導，就去責備他，勸他不可以這樣。像以前我小時候，如果我們做得不對，我母親就會給我們講「舉頭三尺有神明」，不能幹壞事。下面是舉出清朝，「彭二林居士家，科甲冠於江浙，歷代以來，遵行二書。其家狀元甚多，然皆終身守此不替」。這也是我們佛門一個大居士，他們的家教歷代都是《文昌帝君陰騭文》、《太上感應篇》。現在淨老和尚再加一個《弟子規》。「然」，他們終身都沒有</w:t>
      </w:r>
      <w:r>
        <w:t>改變。所以好像金子入個模子，一個模型，它就能成一個器，你有這個模型給它。「人之為人，其基在此。此而不講，欲成全人，除非孟子以上之天姿則可矣。」這是講我們一</w:t>
      </w:r>
      <w:r>
        <w:lastRenderedPageBreak/>
        <w:t>般人，如果你沒有這樣教，你說將來他要成就一個聖賢人、他要像孟子，但是孟子也是要他母親孟母三遷，搬家搬了三次，不敢給她兒子親近不好的環境。</w:t>
      </w:r>
      <w:r>
        <w:t xml:space="preserve"> </w:t>
      </w:r>
    </w:p>
    <w:p w14:paraId="4E4ADF49" w14:textId="77777777" w:rsidR="00BD0E4C" w:rsidRDefault="00BD0E4C">
      <w:pPr>
        <w:pStyle w:val="a3"/>
      </w:pPr>
      <w:r>
        <w:t xml:space="preserve">　　「然讀書之時，不可即入現設學校。宜合數家請一文行兼優、深信因果之師，令其先讀《四書》及《五經》耳。」你看印光祖師在民國初年就告訴這些居士，小孩要讀書，你不要送到現在那個學校。所以宜合數家，就是找幾家，請一個文行兼優、深信因果的老師，讓他先讀《四書》、《五經》。等到他學已經有幾分了，「舉凡文字道理，皆不被邪說俗論所惑。然後令其入現學校，以開其眼界，識其校事，不致動與時乖，無由上進矣。」這個大概要培養到初中或者高中。像現在南投弘明實驗中學，就從幼兒園到高中。有這個聖賢經典的基礎，一些邪知邪見、錯誤的說法，他有能力分辨，不被它迷惑，不被它轉了，這樣他就可以進去現在這個學校，去學校念書。身為現代人，你也要知道現代學校的事情，所以「不致動舉時乖」，才不會跟這個社會脫節。</w:t>
      </w:r>
      <w:r>
        <w:t xml:space="preserve"> </w:t>
      </w:r>
    </w:p>
    <w:p w14:paraId="2964D42E" w14:textId="77777777" w:rsidR="00BD0E4C" w:rsidRDefault="00BD0E4C">
      <w:pPr>
        <w:pStyle w:val="a3"/>
      </w:pPr>
      <w:r>
        <w:t xml:space="preserve">　　「能如是，則有天姿者自能有為，無天姿者亦為良善。獨善兼善，自利利他，實不外此老僧常談也。」印祖是大慈大悲，勸居士教育兒女以《文昌帝君陰騭文》、《太上感應篇》。現在我們淨老和尚一直想要再辦一條龍學校，希望台灣每一個縣市都有一所，現在只有南投弘明。最近花蓮徐縣長去看老和尚，老和尚希望她做，縣長也有這個意願。現在這個疫情關係，還不能再去看老和尚，等到疫情比較緩和，我想再請她們去跟老和尚見面，辦一條龍。因為政府它有資源，它來辦這個比我們民間更容易、更方便。總之，我們大家學習倫理道德因果教育，人都有命運，我們一生你要能賺多少、你能做到什麼地位，都有個定數，過去生修的，這一生的果報。這一生我們努力修，可以改造命運，命運愈來愈好，個人命運改好，家庭家運也改好，國家的國運也才能改，世運也才能改，總之從我們自己做起。</w:t>
      </w:r>
      <w:r>
        <w:t xml:space="preserve"> </w:t>
      </w:r>
    </w:p>
    <w:p w14:paraId="1C2CA854" w14:textId="77777777" w:rsidR="00BD0E4C" w:rsidRDefault="00BD0E4C">
      <w:pPr>
        <w:pStyle w:val="a3"/>
      </w:pPr>
      <w:r>
        <w:t xml:space="preserve">　　好，今天就跟大家分享到這裡。祝大家福慧增長，法喜充滿。阿彌陀佛！　　</w:t>
      </w:r>
    </w:p>
    <w:sectPr w:rsidR="00BD0E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F5F02" w14:textId="77777777" w:rsidR="00BD0E4C" w:rsidRDefault="00BD0E4C" w:rsidP="00AB2D39">
      <w:r>
        <w:separator/>
      </w:r>
    </w:p>
  </w:endnote>
  <w:endnote w:type="continuationSeparator" w:id="0">
    <w:p w14:paraId="6B78A598" w14:textId="77777777" w:rsidR="00BD0E4C" w:rsidRDefault="00BD0E4C" w:rsidP="00AB2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532E5" w14:textId="77777777" w:rsidR="00BD0E4C" w:rsidRDefault="00BD0E4C" w:rsidP="00AB2D39">
      <w:r>
        <w:separator/>
      </w:r>
    </w:p>
  </w:footnote>
  <w:footnote w:type="continuationSeparator" w:id="0">
    <w:p w14:paraId="1F641212" w14:textId="77777777" w:rsidR="00BD0E4C" w:rsidRDefault="00BD0E4C" w:rsidP="00AB2D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39"/>
    <w:rsid w:val="007931EE"/>
    <w:rsid w:val="00AB2D39"/>
    <w:rsid w:val="00BD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62A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2D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2D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2D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2D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