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E8DA" w14:textId="77777777" w:rsidR="00262458" w:rsidRDefault="00262458">
      <w:r>
        <w:t>悟道法師晨間開示</w:t>
      </w:r>
      <w:r>
        <w:t>—</w:t>
      </w:r>
      <w:r>
        <w:t xml:space="preserve">做個播種的工作　　悟道法師主講　　（第一二一集）　　</w:t>
      </w:r>
      <w:r>
        <w:t>2020/5/6</w:t>
      </w:r>
      <w:r>
        <w:t xml:space="preserve">　　華藏淨宗學會　　檔名：</w:t>
      </w:r>
      <w:r>
        <w:t xml:space="preserve">WD32-007-0121 </w:t>
      </w:r>
    </w:p>
    <w:p w14:paraId="2188CF96" w14:textId="77777777" w:rsidR="00262458" w:rsidRDefault="00262458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18905F8C" w14:textId="77777777" w:rsidR="00262458" w:rsidRDefault="00262458">
      <w:pPr>
        <w:pStyle w:val="a3"/>
      </w:pPr>
      <w:r>
        <w:t xml:space="preserve">　　今天中午有接待幾位議員，我們招待客人吃個素餐。還有我們最主要流通法寶，介紹我們淨老和尚弘揚的傳統文化，儒釋道教育。特別我們淨老和尚也對政治人物都有一些開示，特別提到《群書治要》，這在聯合國教科文組織，這些年是優先的來推廣，已經翻譯成十個國家的語言文字，來向全球人類介紹這部《群書治要》。所以我們《群書治要》播經機如果沒有了，也可以多做一些。</w:t>
      </w:r>
      <w:r>
        <w:t xml:space="preserve"> </w:t>
      </w:r>
    </w:p>
    <w:p w14:paraId="75AE3E38" w14:textId="77777777" w:rsidR="00262458" w:rsidRDefault="00262458">
      <w:pPr>
        <w:pStyle w:val="a3"/>
      </w:pPr>
      <w:r>
        <w:t xml:space="preserve">　　我們介紹人家學習，也不可能我們一講，他馬上都能接受，他就能理解，這個也做不到。總是先結個緣，有一個概念；因緣到了，他就會進一步去接觸、學習，得到殊勝的效果。過去我們淨老和尚常講，我們流通一萬本經書，我們也不要指望一萬人他回家都會看。他老人家講，只要有一個人看，一個人接受，我們也就值得了。其他的人沒有看，他也種個善根，也結個緣。總是他的因緣還沒有到，到了，善根慢慢會增長，成熟了，他就會有那個念頭要來接觸、看看。過去我們這幾十年當中，的確很多人是幾年後他才開始接觸學習的。</w:t>
      </w:r>
      <w:r>
        <w:t xml:space="preserve"> </w:t>
      </w:r>
    </w:p>
    <w:p w14:paraId="3895EBAC" w14:textId="77777777" w:rsidR="00262458" w:rsidRDefault="00262458">
      <w:pPr>
        <w:pStyle w:val="a3"/>
      </w:pPr>
      <w:r>
        <w:t xml:space="preserve">　　最明顯一個例子，就是廣東潮州揭陽謝總，他是一個明顯的例子。就是他不是好人，我們現在講，從小學壞了，是黑道的，什麼壞事都幹，被公安局通緝的。他頭腦也不錯，總是跟人家借錢，沒有打算要還的，總是就是要佔人家便宜。頭腦不錯，他印了書，說什麼看了那個書，頭腦會聰明一百倍，他寫的，也很多人跟他買。根據他的計算，他投資一百萬，大概可以賺幾千萬（在全國流通，賣得好）。如意算盤這麼算，但是他那個書印好了，一把火給它燒光了，那就《感應篇》講的，「取非義之財」，你家屬不是死傷，不然就水火盜賊。他說他真的一點辦法都沒有，他都算得準準的，只要他一推出來賣，肯定賺，因為這個是現代最熱門的，社會上的人很容易上當的。做什麼都不順，家人常常生病，他說家裡每一個人都是一個藥壺，他也不曉得為什麼。一百塊人民幣的好事都沒有做過，只有佔人家便宜。還到廟裡面，人家拜拜，去搶供品。真的什麼壞事都幹盡了。除夕夜也不敢回家，都是三更半夜偷偷才回家的，因為債主一大堆，給人家借錢都不還的，債主一大堆。過了除夕夜，在中國傳統，就是大年初一不可以給人家討債的，都是除夕夜趕快來討，那都過這樣的日子。到最後，也是走投無路。</w:t>
      </w:r>
      <w:r>
        <w:t xml:space="preserve"> </w:t>
      </w:r>
    </w:p>
    <w:p w14:paraId="6A7EECBD" w14:textId="77777777" w:rsidR="00262458" w:rsidRDefault="00262458">
      <w:pPr>
        <w:pStyle w:val="a3"/>
      </w:pPr>
      <w:r>
        <w:t xml:space="preserve">　　有一天，偷跑回到家裡。客廳請了一片光碟，那個光碟根據他講的，他說放了三年，放了三年那個灰塵就很厚了。那天很無聊，就坐在客廳，就像俞淨意公遭遇很慘，除夕夜坐在家裡很淒涼，他大概也是那種情況，看看那片光碟是在講什麼，他就播出來看。就是過去陳曉旭居士在世的時候，她發心出資請陳大惠老師做的《和諧拯救危機》一片光碟，去訪談我們淨老和尚，淨老和尚他回答。他聽了之後，這個出家人講得滿有道理的，就全部聽完了。聽了很法喜，知道自己過去都完全是錯的，但是從來沒有聽人家跟他講過，他自己錯，自己這種遭遇，他自己也不明白。聽了之後，善根生起來，真的一個人一百八十度的大轉變。所以這個道德講堂他帶頭來做，做得非常成功。他就是用光碟，他帶頭，把他親身的經驗去跟大家分享。詳細我們如果看他的自述，他講得非常清楚，也很生動，很有趣。辦得黑道、白道，度了很多人，真的這是非常非常難得的。他這個因緣它怎麼來的？就是那一片光碟。所以如果當時沒</w:t>
      </w:r>
      <w:r>
        <w:lastRenderedPageBreak/>
        <w:t>有接觸到這片光碟，可能他今天沒有因緣回頭。就是給他一個因緣，各人的因緣不一樣，可能有的人一生都不會去看，這也大有人在。總是我們流通，我們也沒有辦法去要求每一個人都一定要看。總是有度一個人，他再去度了好幾十萬人，那這樣算來算去，我們也值回票價，也有賺了。</w:t>
      </w:r>
      <w:r>
        <w:t xml:space="preserve"> </w:t>
      </w:r>
    </w:p>
    <w:p w14:paraId="224D04E6" w14:textId="77777777" w:rsidR="00262458" w:rsidRDefault="00262458">
      <w:pPr>
        <w:pStyle w:val="a3"/>
      </w:pPr>
      <w:r>
        <w:t xml:space="preserve">　　所以根據我們淨老和尚這種流通，我們是這樣的。流通，當然有一些人拿去亂丟，當然我們是勸他們就不要這樣。主要是說有客人來，我們就是一個贈送。等一下我上拱北殿，侯市長來送匾額，我也準備兩袋法寶送給他。他看不看，我們也沒辦法去追到他那邊，去問他。總是我們有提供這個因緣、這個機會給你，接下來就是看各人的因緣，各人的善根福德因緣。人總是要走到他很無奈的時候，可能他才會去看看這個。如果他很得意的時候，可能他去看的機率會很少。所以我們流通，也秉持這個精神。所以《群書治要》我們要大量做，現在做的成本也不高，所以可以大量來流通，這個非常非常重要。</w:t>
      </w:r>
      <w:r>
        <w:t xml:space="preserve"> </w:t>
      </w:r>
    </w:p>
    <w:p w14:paraId="7FC1B727" w14:textId="77777777" w:rsidR="00262458" w:rsidRDefault="00262458">
      <w:pPr>
        <w:pStyle w:val="a3"/>
      </w:pPr>
      <w:r>
        <w:t xml:space="preserve">　　我們介紹，人家不一定接受，也不一定聽得進去，總是有個機會給他，有一個正確的信息提供給他，這樣將來總是有因緣，他能夠開花結果的，現在我們是做一個播種的工作。有關辦事、做人處世，統統在《群書治要》。我們做每一樁事情，都有它的規則，有它的原則，這個都在《群書治要》、在《論語》裡面講的，這些我們都要依照這個來學習，依照聖人講的來學習，依照《感應篇》講的來修正我們自己。如果沒有聖賢經典做為我們學習的一個標準，我們這一生很難有提升改進的機會。</w:t>
      </w:r>
      <w:r>
        <w:t xml:space="preserve"> </w:t>
      </w:r>
    </w:p>
    <w:p w14:paraId="459C5DEF" w14:textId="77777777" w:rsidR="00262458" w:rsidRDefault="00262458">
      <w:pPr>
        <w:pStyle w:val="a3"/>
      </w:pPr>
      <w:r>
        <w:t xml:space="preserve">　　我們《感應篇》讀了一遍，不可能你就能做到；甚至讀了一千遍，讀了三千遍，看我們能不能去做到一條，那就不錯了。為什麼天天念？天天提醒，不提醒就忘了，印象不深刻。所以天天念，加深印象，印象深了，它自自然然你接觸到這些人事物，它就會起作用。所以讀誦它是這個用意、這個作用，提醒加深印象，它是我們修行的一個標準。我們讀了，再看看周邊，看看新聞報導，你去對照，你會愈來愈明顯，是非善惡、真妄邪正。</w:t>
      </w:r>
      <w:r>
        <w:t xml:space="preserve"> </w:t>
      </w:r>
    </w:p>
    <w:p w14:paraId="1ACC82F4" w14:textId="77777777" w:rsidR="00262458" w:rsidRDefault="00262458">
      <w:pPr>
        <w:pStyle w:val="a3"/>
      </w:pPr>
      <w:r>
        <w:t xml:space="preserve">　　像我們一般很容易犯的，「散棄五穀」。什麼散棄五穀？我沒有去拿五穀亂丟，但是我們吃飯有沒有浪費？你去餐廳訂一大桌，然後吃了十分之一，全部倒掉，那個就是散棄五穀。所以過去前總統經國先生，當時我們台灣四小龍之一。人有錢就奢侈浪費，他就是這樣，一大桌，吃一點，倒掉。你要想到，這個世界上很多人沒得吃。大陸這些年經濟好了，也是這樣，我們去看了也很心疼，吃了十分之一，全部倒掉，一桌一桌的倒，損福報。那個就散棄五穀，司過之神會記過。那不是說你不相信有神，他就沒事了，不是這樣的。你相信他存在，不相信他還是存在的，因果報應，絲毫不爽。後來經國先生看到當時吃的這麼浪費，提倡梅花餐，就是五菜一湯。在大陸提倡四菜一湯，這也是值得我們讚歎的。總之，我們自己聚餐，這些都不浪費。我們道場都有剩飯剩菜，就中午沒吃完的，以前我們在景美圖書館，就是晚上把它吃掉，這些都要惜福。所以讀了《感應篇》，讀了這麼多，我們慢慢的，一條、兩條慢慢去做、去落實，這樣就會有感應。</w:t>
      </w:r>
      <w:r>
        <w:t xml:space="preserve"> </w:t>
      </w:r>
    </w:p>
    <w:p w14:paraId="32C8780C" w14:textId="77777777" w:rsidR="00262458" w:rsidRDefault="00262458">
      <w:pPr>
        <w:pStyle w:val="a3"/>
      </w:pPr>
      <w:r>
        <w:t xml:space="preserve">　　好，我們今天就跟大家分享到這裡。祝大家福慧增長，法喜充滿。阿彌陀佛！　　</w:t>
      </w:r>
    </w:p>
    <w:sectPr w:rsidR="002624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F976" w14:textId="77777777" w:rsidR="00262458" w:rsidRDefault="00262458" w:rsidP="00833179">
      <w:r>
        <w:separator/>
      </w:r>
    </w:p>
  </w:endnote>
  <w:endnote w:type="continuationSeparator" w:id="0">
    <w:p w14:paraId="17E3AFF4" w14:textId="77777777" w:rsidR="00262458" w:rsidRDefault="00262458" w:rsidP="00833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F1B80" w14:textId="77777777" w:rsidR="00262458" w:rsidRDefault="00262458" w:rsidP="00833179">
      <w:r>
        <w:separator/>
      </w:r>
    </w:p>
  </w:footnote>
  <w:footnote w:type="continuationSeparator" w:id="0">
    <w:p w14:paraId="5A9F03E5" w14:textId="77777777" w:rsidR="00262458" w:rsidRDefault="00262458" w:rsidP="00833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79"/>
    <w:rsid w:val="00262458"/>
    <w:rsid w:val="007931EE"/>
    <w:rsid w:val="0083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166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1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1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1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1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