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B1DE" w14:textId="77777777" w:rsidR="000E28F1" w:rsidRDefault="000E28F1">
      <w:r>
        <w:t>悟道法師晨間講話</w:t>
      </w:r>
      <w:r>
        <w:t>—</w:t>
      </w:r>
      <w:r>
        <w:t xml:space="preserve">擾亂國政必有果報　　悟道法師主講　　（第一三四集）　　</w:t>
      </w:r>
      <w:r>
        <w:t>2020/6/1</w:t>
      </w:r>
      <w:r>
        <w:t xml:space="preserve">　　華藏淨宗學會　　檔名：</w:t>
      </w:r>
      <w:r>
        <w:t xml:space="preserve">WD32-007-0134 </w:t>
      </w:r>
    </w:p>
    <w:p w14:paraId="5E187E25" w14:textId="77777777" w:rsidR="000E28F1" w:rsidRDefault="000E28F1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CAC2BE1" w14:textId="77777777" w:rsidR="000E28F1" w:rsidRDefault="000E28F1">
      <w:pPr>
        <w:pStyle w:val="a3"/>
      </w:pPr>
      <w:r>
        <w:t xml:space="preserve">　　我們讀了《感應篇》，最近，特別是今年發生的新冠狀病毒的疫情，全球大流行這個傳染病，去年香港示威抗議、破壞公共設施這些活動，我們讀了《感應篇》，這個也是深有感觸。講到「擾亂國政」、「棄順效逆」，《感應篇》每一句都可以貫穿全部的。「擾亂國政」這四個字，詳細的說明，政就是政治。我們淨老和尚最近特別在聯合國教科文組織優先推出的，就是唐太宗請他的大臣魏徵編的《群書治要》。《群書治要》現在也有節錄，也有編成《群書治要３６Ｏ》節錄出來。過去蔡老師也講過有二、三遍，講得也非常詳細，現在也做為我們華藏每個月一天道德講堂的學習。《群書治要》講的就是政治，國家的政治詳細說明就是一部《群書治要》，簡單講就四個字。我們如果沒有詳細、深入的去學習《群書治要》，對這一句，我們概念還是很模糊、不清楚。「棄順效逆」，背棄順的（就是順和天理人情的），背叛順天理的事，去效法那些叛逆的事情。像現在這些，香港破壞破壞公共設施、破壞地鐵站，那是逆，不能為了表達你的抗議，造成世界的社會不安。</w:t>
      </w:r>
      <w:r>
        <w:t xml:space="preserve"> </w:t>
      </w:r>
    </w:p>
    <w:p w14:paraId="241C39CC" w14:textId="77777777" w:rsidR="000E28F1" w:rsidRDefault="000E28F1">
      <w:pPr>
        <w:pStyle w:val="a3"/>
      </w:pPr>
      <w:r>
        <w:t xml:space="preserve">　　《感應篇》講的是因果。今年新冠狀病毒一開始是在中國大陸武漢開始的，當時歐美國家還沒有感染，他們當然也不把它當回事，只是在旁邊看笑話，那個時候新聞登「東亞病夫」；丹麥這個國家，又特別允許他們這些新聞去侮辱中國。這是很不道德的事情，人家的國家已經有災難了，你沒有去同情、沒有去幫助，還在那邊看笑話，還在那邊侮辱。歐美這些國家都輕視亞洲，特別輕視中國，結果果報沒有多久就現前了，現在歐美國家，特別美國變成病毒感染最嚴重的一個地區。那個果報就是現世報，後面的果報都是三途惡道。美國都是支持香港暴亂，還要立法去支持這些暴動的人，那些暴動的人已經失去理智了，他已經超過示威抗議的合法範圍，已經影響到社會安全，美國明目張膽的去支持。你應該，要講就是表達你的意見，但是你不要去影響到社會的安定。你影響到社會的安定，你只是想得到你國家的利益，就不惜去損害別人國家的利益，這個也有因果報應的。所以你看今天的報紙，前天我就看到新加坡的同修發過來的信息，就是美國白人打死黑人。打死人，而且川普政府現在提倡的是白人種族是最好的，對其他的族群就不平等。實在講，這也違背美國的憲法，但是他就是違背，他就這麼做，所以引起眾怒。所以你看，他去支持香港暴動</w:t>
      </w:r>
      <w:r>
        <w:t>，他們國家現在二十五個城市都宵禁了，一個新冠狀病毒，一個支持那些暴動的，他還要立法，現在自己國家發生這樣的事情，所以這個果報也非常明顯。</w:t>
      </w:r>
      <w:r>
        <w:t xml:space="preserve"> </w:t>
      </w:r>
    </w:p>
    <w:p w14:paraId="69E1FFAE" w14:textId="77777777" w:rsidR="000E28F1" w:rsidRDefault="000E28F1">
      <w:pPr>
        <w:pStyle w:val="a3"/>
      </w:pPr>
      <w:r>
        <w:t xml:space="preserve">　　所以我們學了佛，總是要跟一般沒學佛的人有不同的地方，就是我們學了經典、我們讀了經典，最起碼我們自己要有一個辨別是非善惡的能力，這是最基本的，你不能把那個是非善惡都搞混了，那就不是三寶弟子，沒有皈依佛、皈依法、皈依僧。法就是經典，佛不在世，以法為主。所以不管什麼人講的，你不能違背經典；違背經典，那你的果報就不好。因為經典它也沒有什麼立場、什麼色彩，它就是根據事實真相來給我們講。所以佛菩薩、聖賢他們沒有立場，是就眾生這方面你善有善報、惡有惡報，教我們認識什麼是善、什麼是惡。這個善惡也不是他定的，是我們眾生本來具足的性德，性德迷了，就變成有善、有惡、有無記，教我們認識這個。你現在迷了之後你有善、惡、無記，那什麼是善、什麼是惡，教我們認識。如果你不認識，惡看作善、善看作惡，那你造了惡業，將來受了惡報，自己也莫名其妙不曉得為什麼。不曉</w:t>
      </w:r>
      <w:r>
        <w:lastRenderedPageBreak/>
        <w:t>得為什麼，惡報現前必定怨天尤人；怨天尤人，又增加惡業，後面果報就更嚴重。所以我們看事情不能用我們個人的那種感情，不能用我們個人的情緒來做為是非善惡的標準，一定要依經典。所以為什麼三寶弟子入佛門要受三皈依？就是我們是凡夫，我們沒有智慧，是非善惡我們沒有能力辨別，因此你必須要皈依，依經典為標準，那才是一個真正的三寶弟子。</w:t>
      </w:r>
      <w:r>
        <w:t xml:space="preserve"> </w:t>
      </w:r>
    </w:p>
    <w:p w14:paraId="1E1A955F" w14:textId="77777777" w:rsidR="000E28F1" w:rsidRDefault="000E28F1">
      <w:pPr>
        <w:pStyle w:val="a3"/>
      </w:pPr>
      <w:r>
        <w:t xml:space="preserve">　　《感應篇》雖然是道家的，但是它符合佛的《十善業道》，《弟子規》也是符合《十善業道》，《群書治要》也是符合《十善業道》，這個有經文可以做依據的。在地藏三經《占察善惡業報經》，裡面經文就明顯講到，凡是所有的善法都歸在十善，所有的惡法都歸在十惡。所以我們學習《十善業道經》，你不能說《十善業》沒有教我們孝順父母，那不孝就可以了嗎？不是。孝親尊師是善還是惡？是善，所以它就是歸在十善裡面。所以我們要以經解經，讓我們了解十善業，凡是所有的善法統統歸十善，所有的惡法統統歸十惡。所以過去有人去受五戒，他說五戒只有不飲酒，沒有不抽煙，所以抽煙可以；也沒有戒食安非他命，那也可以吃。如果你這麼解釋，那就完全錯了。它是一個代表，凡是這一類的。酒它為什麼要戒？實在酒它也沒有罪過，是因為你如果喝多了你亂性，就會造前面那個殺盜淫妄，所以它這個戒叫遮戒，遮就是預防的，預防你去犯那個性戒。所以這是我們要知道的。你說吃安非他命、吃嗎啡那些，不會亂性嗎？亂得更厲害、更嚴重。所以佛舉出這一條，凡是這一類的，吸鴉片那些毒品，統統歸在這條戒裡面。當然這個當中也有開緣，譬如當藥用，酒我們是當藥用，不是喝著玩的，像老年人血液循環不好，喝一點，或者當藥引，</w:t>
      </w:r>
      <w:r>
        <w:t>那是可以的。就像嗎啡一樣，政府也規定是禁品，但是醫院它需要的時候它可以用，就是當藥用的，如果你吃著玩的那就不行，這一點我們大家也務必要了解。</w:t>
      </w:r>
      <w:r>
        <w:t xml:space="preserve"> </w:t>
      </w:r>
    </w:p>
    <w:p w14:paraId="7CE12B35" w14:textId="77777777" w:rsidR="000E28F1" w:rsidRDefault="000E28F1">
      <w:pPr>
        <w:pStyle w:val="a3"/>
      </w:pPr>
      <w:r>
        <w:t xml:space="preserve">　　所以我們看到這些現在國際的情勢，再讀讀《感應篇》，實在講，果報都非常明顯。我們一定要依經典做個標準，現在的政治人物講的不能做標準。也不是說完全否定他們講的，就是他們講的如果合乎經典，不管他什麼黨、什麼派，我們就可以聽他的；如果他講的違背經典的教訓，我們做一個三寶弟子你就不可聽他的，不管他什麼黨，就算自己人，你也不能聽他的，因為他那個是錯的，你應該要勸他改正過來，這才是一個正確的態度。</w:t>
      </w:r>
      <w:r>
        <w:t xml:space="preserve"> </w:t>
      </w:r>
    </w:p>
    <w:p w14:paraId="65439E51" w14:textId="77777777" w:rsidR="000E28F1" w:rsidRDefault="000E28F1">
      <w:pPr>
        <w:pStyle w:val="a3"/>
      </w:pPr>
      <w:r>
        <w:t xml:space="preserve">　　好，今天就跟大家分享到這裡。祝大家福慧增長，法喜充滿。阿彌陀佛！　　</w:t>
      </w:r>
    </w:p>
    <w:sectPr w:rsidR="000E28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6F2F" w14:textId="77777777" w:rsidR="000E28F1" w:rsidRDefault="000E28F1" w:rsidP="00C449A1">
      <w:r>
        <w:separator/>
      </w:r>
    </w:p>
  </w:endnote>
  <w:endnote w:type="continuationSeparator" w:id="0">
    <w:p w14:paraId="00F26580" w14:textId="77777777" w:rsidR="000E28F1" w:rsidRDefault="000E28F1" w:rsidP="00C44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EDCB9" w14:textId="77777777" w:rsidR="000E28F1" w:rsidRDefault="000E28F1" w:rsidP="00C449A1">
      <w:r>
        <w:separator/>
      </w:r>
    </w:p>
  </w:footnote>
  <w:footnote w:type="continuationSeparator" w:id="0">
    <w:p w14:paraId="5F20C74B" w14:textId="77777777" w:rsidR="000E28F1" w:rsidRDefault="000E28F1" w:rsidP="00C44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9A1"/>
    <w:rsid w:val="000E28F1"/>
    <w:rsid w:val="007931EE"/>
    <w:rsid w:val="00C4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A0C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