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2614" w14:textId="77777777" w:rsidR="008F38BF" w:rsidRDefault="008F38BF">
      <w:r>
        <w:t>悟道法師晨間講話</w:t>
      </w:r>
      <w:r>
        <w:t>—</w:t>
      </w:r>
      <w:r>
        <w:t xml:space="preserve">作為無益　　悟道法師主講　　（第一六Ｏ集）　　</w:t>
      </w:r>
      <w:r>
        <w:t>2020/7/21</w:t>
      </w:r>
      <w:r>
        <w:t xml:space="preserve">　　華藏淨宗學會　　檔名：</w:t>
      </w:r>
      <w:r>
        <w:t xml:space="preserve">WD32-007-0160 </w:t>
      </w:r>
    </w:p>
    <w:p w14:paraId="0E48C4C8" w14:textId="77777777" w:rsidR="008F38BF" w:rsidRDefault="008F38BF">
      <w:pPr>
        <w:pStyle w:val="a3"/>
      </w:pPr>
      <w:r>
        <w:t xml:space="preserve">　　諸位同修，大家上午好。阿彌陀佛！請放掌。我們學習《感應篇》、傳統文化，主要要提升我們的德行、提升我們的靈性，這是屬於修行。修行這條道路，就像逆水行舟，不進則退。我們沒有力爭上游，往前進，就是退步，就是墮落，不能提升，墮落。所以，德行是世出世法一切學問的根本。因此在《論語》孔老夫子講，他的教學就是四個字，道德仁藝。藝，藝術的藝，技藝、文藝、武藝、科技、文學種種，包括在藝裡面。藝是枝末，就是才能是枝末，德行是根本。有才能，沒有德行，那個才能可能就不幹好事，就會造惡業。才能愈大，沒有德行的基礎，造的惡業就更大，這個也是必定的。因此我們要懂得，我們修行在修什麼？修行就是三個層次，第一個層次就是轉惡為善，這是第一個，這個也是基礎；第二、轉迷為悟；第三、轉凡成聖，三個層次。我們現在第一層，我們都還沒有達到，所以必須從基礎來學習。學習倫理道德，明瞭這些道理，就羞於造惡。因果教育明瞭之後，就畏於造惡，對天地鬼神有畏懼之心，就會收斂，不敢造惡。這是倫理道德因果教育，主要就是德行根本，才藝是枝末。有了德行，才藝才能得到真實的受用，才藝也再來幫助德行的提升，這些必定都不能缺少。好像一棵樹，有樹根（樹本）、樹幹，也要有枝葉花果，</w:t>
      </w:r>
      <w:r>
        <w:t>枝葉花果就是才藝。枝葉花果從根本生的，從這個根本生的，它生生世世不息；不是從這個根本生的，它可能沒多久就枯萎掉，再不會生長了。像我們插在花瓶的花，幾天就枯掉，枯掉就沒了，因為它沒有根。這個樹有根，你看冬天樹葉統統掉了，明年春天它又長出來了，年年生生不息，它有根本。</w:t>
      </w:r>
      <w:r>
        <w:t xml:space="preserve"> </w:t>
      </w:r>
    </w:p>
    <w:p w14:paraId="18B1D545" w14:textId="77777777" w:rsidR="008F38BF" w:rsidRDefault="008F38BF">
      <w:pPr>
        <w:pStyle w:val="a3"/>
      </w:pPr>
      <w:r>
        <w:t xml:space="preserve">　　這就是說道德仁是我們學習的根本，藝是枝末。但是我們現在這個時代有相當的困難，因為現代都沒有這個教育，從家庭到學校、到社會，整個世界，都沒有這種教育。現在我們遇到淨老和尚大慈大悲來提醒我們要補習這個功課，基礎的功課，我們現在最缺乏的基礎德行的教育。《感應篇》講因果，就是講善有善報、惡有惡報。首先我們要知道、認識什麼是善，什麼是惡，認識之後，我們才能夠進一步去斷惡修善。如果我們不認識，把惡當作善、善當作惡，那就顛倒了，造惡業恐怕就愈來愈嚴重，因此我們必須學習這些經典。讀了《感應篇》比較詳細。佛在《十善業道經》講了十條，我們看了好像懂，實際上我們並沒有懂。如果沒有《感應篇》、《弟子規》這些來做一個補充說明，我們對十善十惡，真的不懂。不懂，往往造惡，以為是在修善，這就完全錯了。因此我們老和尚，你看他老人家講得很清楚，他說你有《弟子規》的基礎、有《感應篇》的基礎，你再學《十善業道經》就不難。以前我們沒有學習過《感應篇》、《弟子規》，好像我們似乎在學十善業，其實沒有，天天增長貪瞋痴，那怎麼是在修十善業？都在造十惡業。所以學這些來幫助我們深入認識十善十惡。</w:t>
      </w:r>
      <w:r>
        <w:t xml:space="preserve"> </w:t>
      </w:r>
    </w:p>
    <w:p w14:paraId="794F7CC6" w14:textId="77777777" w:rsidR="008F38BF" w:rsidRDefault="008F38BF">
      <w:pPr>
        <w:pStyle w:val="a3"/>
      </w:pPr>
      <w:r>
        <w:t xml:space="preserve">　　《感應篇》講這麼詳細，這個詳細當中它還有細目，細目你還要再講，你不講，我隨便講一句，可能我們理解的，也是很有限的。這個我們要懂得舉一反三，以此類推。比如說「作為無益」這四個字，我們念，什麼叫作為無益？作為無益就作為無益。作是造作，你所做的，我們所做的什麼事情？我們常常做三時繫念，我們常念懺悔偈，「往昔所造諸惡業，皆由無始貪瞋痴，從身語意之所生」，就身口意三業，作就是造作，我們造作，身，身體的造作；口，我們講話，言語的造作。身體，我們造作善業，還是惡業，還是無記業；口，我們是造善業，還是造惡業；意，我們是造善業，還是造惡業。所以，「作為無益」這四個字，你身口意三業造作的，為就是行</w:t>
      </w:r>
      <w:r>
        <w:lastRenderedPageBreak/>
        <w:t>為，身體的行為、言語的行為、心理的行為，我們身口意，天天時時刻刻在造作，這個行為是善，還是惡？就是善、惡。再來就無記。無記，我們現在是有覆無記，不是無覆無記。有覆無記，就屬於愚痴這一類的，也是不善的。講的這些都是一個原則，還是必須舉出跟實際生活，現在我們生活當中的一些例子，大家才能懂。不然念這一句，什麼叫「作為無益」？無益就是沒有利益的事情，對自己、對別人、對社會、對國家、對世界都沒有利益的，那叫無益，沒有意義、沒有利益的。沒有利益，可能會有損害，這個損害也是很多方面。比如說，你現在做沒有意義的事情，那太多了。現在，特別年輕人，他們天天看手機，他裡面的作為，你說有利益，還是沒有利益？大家去思考這個問題。這個工具你拿在手上，你所作所為是有利益的事情，還是沒有利益的事情？我們現在可能也做一些有利益的事情，也可能做很多沒有利益的事情，這是我們的現況，我們每個人都一樣。我們現在舉出一個例子，比如說現在電腦、手機都有電動玩具，都是引起人家殺心的，那就沒有利益，而且造惡業。所以我們電腦，常常一打開，就有廣告跳出來，電動玩具。我早上看到一個，飛彈咻咻咻，然後一條船一直炸一直炸。他看這個，也是牽動他心裡想什麼？把對方打死，把</w:t>
      </w:r>
      <w:r>
        <w:t>他打垮。那叫什麼？殺生，殺心起來了。現在設計這個，還有逃生的那些，設計那個，你說那有利益，還是沒有利益？實在講，不但沒有利益，而且造惡業，傷害人的身心，讓人性一直不斷的往下墮落。這舉出一個例子。</w:t>
      </w:r>
      <w:r>
        <w:t xml:space="preserve"> </w:t>
      </w:r>
    </w:p>
    <w:p w14:paraId="7972A76B" w14:textId="77777777" w:rsidR="008F38BF" w:rsidRDefault="008F38BF">
      <w:pPr>
        <w:pStyle w:val="a3"/>
      </w:pPr>
      <w:r>
        <w:t xml:space="preserve">　　過去選舉，我也常常講，因為選舉，我們現在世間有法律規定，有人去選舉說，我看什麼黨都不順眼，我去就投廢票。你看他花了時間，去排隊，然後去投一個廢票。他這個作為有利益，還是沒有利益？有沒有意義？乾脆在家喝茶多好，你去幹那個幹什麼？毫無利益。太上，你這樣，記過。你說我幹這個，是我的事情。你的事情，沒錯，就是你的事情，等著記過，司過之神就記下來了。我們去投票，我們老和尚常講，因果票。現在蔡老師也講，因果票，你投了這一票，都要負因果。投對了人，你加分；投錯了，減分。你要負擔，不是他的事情。有一些人說，我乾脆統統不去投。你要不要負因果？也要負因果，因為在這種制度之下，投票是國民的義務，你不去，你也要背因果。不是說我沒事，還是有事。所以我常常跟大家講，我們在這種制度下，每個人都要買單。現在講買單，大家比較好懂，去餐廳吃飯，要付錢，要買單。以前說皇帝，那皇帝的事情，他負責。我們現在的人，全民買單。現在政府一個政策，它一個政策對不對我們都要買單，不是說那是政府的事情，它要負責任，我們也要負責任，是不是這樣？現在我們看看這個社會上，作為有沒有意義？你都要去想一想，有沒有利益？要思考這個問題。所以這些因果道理，我們要明白，跟我</w:t>
      </w:r>
      <w:r>
        <w:t>們有切身關係，我們每一個人都要為自己的身口意三業行為負責，無法推卸責任。舉出這個例子，大家以此類推。我們辦任何事情，都要從這個地方去考量，這個也是比較嚴肅的問題，我們希望在這個當中時時刻刻提升。</w:t>
      </w:r>
      <w:r>
        <w:t xml:space="preserve"> </w:t>
      </w:r>
    </w:p>
    <w:p w14:paraId="3E8DBEDD" w14:textId="77777777" w:rsidR="008F38BF" w:rsidRDefault="008F38BF">
      <w:pPr>
        <w:pStyle w:val="a3"/>
      </w:pPr>
      <w:r>
        <w:t xml:space="preserve">　　我們現在辦道德講堂，我們也要不斷反省檢討，現在我們辦的，跟謝總辦的，大陸很多地方辦的一樣不一樣？不一樣！他們為什麼辦得有效果？第一個收手機，住在一個地方，這樣對他才有幫助。你不收手機，不一定住在一起，他來通車就好，早上來，晚上就回去，這樣就好。你住在一起，他的作用就是手機收起來，讓你專心在那上七天課，不要給你干擾，不要給你打閒岔，那我們這個道場對他就有幫助。如果不收，對他幫助也是有，不能說沒有，但是可能減一半，效果沒有辦法達到像謝總他們那樣的，這也是我們要去思考的問題。我們辦這個事情，對人家的利益，到底有多少？花了人力、財力、物力，對他幫助多少？這個也要算。城隍廟那個算盤，加減乘除。你不能只算加分，也有減的，加減乘除，記功過格，我們自己跟自己算帳，才會</w:t>
      </w:r>
      <w:r>
        <w:lastRenderedPageBreak/>
        <w:t>有進步。你都不算，到年終，虧本虧了很多，到時候才發現，那太慢了。所以我們辦道德講堂，什麼叫道德講堂？他來，幫助他，增長他的道德、他的德行。所以這個我們也是常常要去思考這些問題。謝總辦的道德講堂，他們要出坡，要去工作，要去曬太陽，不像我們這邊裡面吹冷氣，在享福，消耗福報，我們這樣對他是增長他的道德，還是損減他的福報，要去評估。他原來很懶惰，來我們這裡上一個禮拜，回去很努力，這樣就加分，增長了。如果還是一樣，也就等於是「作為無益」，就對他沒有幫助、沒有利益，就《感應篇》這四個字。這個我們大家要去思考思考，辦這些事情，我們怎麼辦，符合作為有益。作為無益，現在我們所作所為，怎麼樣慢慢從作為無益，慢慢提升到有意義。</w:t>
      </w:r>
      <w:r>
        <w:t xml:space="preserve"> </w:t>
      </w:r>
    </w:p>
    <w:p w14:paraId="5EDFFC06" w14:textId="77777777" w:rsidR="008F38BF" w:rsidRDefault="008F38BF">
      <w:pPr>
        <w:pStyle w:val="a3"/>
      </w:pPr>
      <w:r>
        <w:t xml:space="preserve">　　像昨天汐止拱北殿他們去送一部殘障的車子。這次因為新冠狀病毒的疫情，他們董事會做了一個決定，我覺得這就很有益，就是把遶境那些費用省下來，買一部車送給新北市政府，然後載那些身心殘障，他有需要的。現在新北市政府聽說有五百多部，昨天阿凱有發資料給我看，好像有五百多部。昨天買雙人的，比過去那些都好。像我們三重義工，惠蘭，她女兒不是中風嗎？現在送到劉醫師那邊去推拿，都是申請那種車子，那車子把她送到那邊去，這實際上對她有幫助。所以他們這件事情做對了。昨天去送這個，我倒覺得還滿實用的，而且這個又很新，滿實用的，對社會大眾，的確對大家有幫助，這個作為就有益了。我們總不能老幹一些作為無益的事情，也要慢慢做一些作為有益的事情，這樣我們的德行、學問，各方面才會提升，才會加分。</w:t>
      </w:r>
      <w:r>
        <w:t xml:space="preserve"> </w:t>
      </w:r>
    </w:p>
    <w:p w14:paraId="51D466EB" w14:textId="77777777" w:rsidR="008F38BF" w:rsidRDefault="008F38BF">
      <w:pPr>
        <w:pStyle w:val="a3"/>
      </w:pPr>
      <w:r>
        <w:t xml:space="preserve">　　早上我也看了新聞，我現在看的新聞，主要我們老和尚是不提倡看這些，因為這些污染的比較多，不好的比較多，看了心不清淨。台中蓮社雪廬老人，我學了他的《論語講記》，他也看新聞，看新聞，他都看大字的。看新聞就知道這些時事，他說其實新聞就是在講因果報應。所以我們現在每次提出來，我過去也常有個構想，這個新聞，現在發生什麼事情，這些政治人物，或者社會上什麼人物，他做些什麼事，我們倫理道德的經，《感應篇》哪一句，對上這一句，他做的事情。然後你就從這個地方可以去預測他後面的結果好不好。這個不用算命就很準，經典是最標準。所以做這個事情，就是你勸化社會大眾，斷惡修善比較有幫助。你要針對現在發生的事情，然後前因後果，給他做個分析，用經典上去，大家才會注意到這方面，報導這些時事，對社會大眾就有利益。我早上也看了新聞，我看的都找一些比較理性的，理性不理性，就是根據我們的經典做一個基準（基本的標準）來對照。所以川普現在好像民調都一直下來，我早上看這則新聞，因為現在很多美國人對他誠信方面，對他產生一個不信任，就是人失去誠信，所以可能就不再支持他。而且你看，你用《感應篇》的「作為無益」，你就可以拿來，我們現在不要去找別人，就找川普就好，他上</w:t>
      </w:r>
      <w:r>
        <w:t>任這四年來，他做多少有利益的事情，做多少沒有利益的事情？這個加減。</w:t>
      </w:r>
      <w:r>
        <w:t xml:space="preserve"> </w:t>
      </w:r>
    </w:p>
    <w:p w14:paraId="5C7D1F0F" w14:textId="77777777" w:rsidR="008F38BF" w:rsidRDefault="008F38BF">
      <w:pPr>
        <w:pStyle w:val="a3"/>
      </w:pPr>
      <w:r>
        <w:t xml:space="preserve">　　好，現在從美國再回來看我們台灣，再看大陸，再看其他國家，都一樣的，因果律是平等的。你看大陸現在發水災，為什麼發水災？發水災比一九九八年更嚴重，現在人的貪心比一九九八年，那激烈的增長不曉得多少？貪心感應水災，瞋恚感應火災。因果很公平的，不是哪個國家，你造了善惡業，你自己造的，「禍福無門，惟人自召」，你要反省自己、檢討自己，斷惡修善，要改過，是不是這樣？再回來看台灣，今天我看，花了一百八十二億要買外國的飛彈。兩岸不好好去談一談，花那些錢。我在兩年前公投案，說少買一些，然後拿這些來建設我們民生，讓人民生活過好一點。戰爭是要死人的，買那麼好的武器。老子講一句話，「佳兵者不祥之器」，不吉祥的東西。佳兵什麼？軍隊，兵是兵器，那不吉祥，那要毀滅地球。但是現在全世界人都在幹這個事情。你說現代人他有智慧嗎？幹的是滅亡之路，死路一條。所以英國湯恩比教授講，二十一世紀是中國人的世紀，中國人的世紀是什麼世紀？我們老和尚講得很清楚，不是軍事、不是經濟、不是政治，是中國傳統文化救世界。從我們自己做起，這個世界才會有救。我們從我們自己做起，我們就作為有益了。</w:t>
      </w:r>
      <w:r>
        <w:t xml:space="preserve"> </w:t>
      </w:r>
    </w:p>
    <w:p w14:paraId="471D6C8C" w14:textId="77777777" w:rsidR="008F38BF" w:rsidRDefault="008F38BF">
      <w:pPr>
        <w:pStyle w:val="a3"/>
      </w:pPr>
      <w:r>
        <w:t xml:space="preserve">　　好，今天就跟大家分享到這裡。祝大家福慧增長，法喜充滿，阿彌陀佛！　　</w:t>
      </w:r>
    </w:p>
    <w:sectPr w:rsidR="008F38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8918C" w14:textId="77777777" w:rsidR="008F38BF" w:rsidRDefault="008F38BF" w:rsidP="002A15CB">
      <w:r>
        <w:separator/>
      </w:r>
    </w:p>
  </w:endnote>
  <w:endnote w:type="continuationSeparator" w:id="0">
    <w:p w14:paraId="3559D801" w14:textId="77777777" w:rsidR="008F38BF" w:rsidRDefault="008F38BF" w:rsidP="002A1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33989" w14:textId="77777777" w:rsidR="008F38BF" w:rsidRDefault="008F38BF" w:rsidP="002A15CB">
      <w:r>
        <w:separator/>
      </w:r>
    </w:p>
  </w:footnote>
  <w:footnote w:type="continuationSeparator" w:id="0">
    <w:p w14:paraId="71C601AC" w14:textId="77777777" w:rsidR="008F38BF" w:rsidRDefault="008F38BF" w:rsidP="002A15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CB"/>
    <w:rsid w:val="002A15CB"/>
    <w:rsid w:val="007931EE"/>
    <w:rsid w:val="008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A5F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15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15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15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15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