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EC16" w14:textId="77777777" w:rsidR="005C2C6F" w:rsidRDefault="005C2C6F">
      <w:r>
        <w:t>悟道法師晨間講話</w:t>
      </w:r>
      <w:r>
        <w:t>—</w:t>
      </w:r>
      <w:r>
        <w:t xml:space="preserve">不彰人短，不炫己長　　悟道法師主講　　（第二Ｏ七集）　　</w:t>
      </w:r>
      <w:r>
        <w:t>2020/12/18</w:t>
      </w:r>
      <w:r>
        <w:t xml:space="preserve">　　華藏淨宗學會　　檔名：</w:t>
      </w:r>
      <w:r>
        <w:t xml:space="preserve">WD32-007-0207 </w:t>
      </w:r>
    </w:p>
    <w:p w14:paraId="37DFD9F7" w14:textId="77777777" w:rsidR="005C2C6F" w:rsidRDefault="005C2C6F">
      <w:pPr>
        <w:pStyle w:val="a3"/>
      </w:pPr>
      <w:r>
        <w:t xml:space="preserve">　　諸位同修，大家上午好。阿彌陀佛！請放掌。我們每一天上班前讀一遍《太上感應篇》，也在生活當中不斷的去提醒自己。《感應篇》講的這個細節方面很多，所以我們要不斷的去體會，遍數讀多了，印象就會深刻。最重要還是在生活當中能夠提起觀照，能夠修行，它才會對我們有實際上的利益。</w:t>
      </w:r>
      <w:r>
        <w:t xml:space="preserve"> </w:t>
      </w:r>
    </w:p>
    <w:p w14:paraId="21B9A7A2" w14:textId="77777777" w:rsidR="005C2C6F" w:rsidRDefault="005C2C6F">
      <w:pPr>
        <w:pStyle w:val="a3"/>
      </w:pPr>
      <w:r>
        <w:t xml:space="preserve">　　在《感應篇》講到，「不彰人短，不炫己長」，這也是我們很容易犯的毛病，人總是覺得自己都比別人高、別人都不如我，這個煩惱也是與生俱來的，貪瞋痴慢。這是在六道凡夫，每一個眾生都有這個煩惱，因此儒家、道家的聖人教我們不要增長。儒家講「傲不可長」，就是我們都有這個貪瞋痴慢（傲慢）這個煩惱，但是不要讓它不斷的增長，要讓它不斷的減輕。佛法要超越三界六道條件比較高，要斷煩惱，阿羅漢以上才斷這些煩惱（見思煩惱），但是阿羅漢還是有習氣。所以佛在經上講，佛一個弟子他的傲慢煩惱特別重，證了阿羅漢果，他的習氣還在。經過一條河，河神是一個女眾，他叫她婢女（傭人），所以這個河神就去釋迦牟尼佛那裡告狀，說你的弟子很傲慢，對我很無禮，他叫我婢女。佛就跟她講，他已經證阿羅漢果，實際上他沒有這個煩惱，但是他那個習氣還在。煩惱沒有，習氣還在，這個習氣就好像我們酒瓶的酒倒光了，的確一滴也沒有，但那個味道還在，必須要時間，那個習氣才能去掉，可見得這個也不容易。</w:t>
      </w:r>
      <w:r>
        <w:t xml:space="preserve"> </w:t>
      </w:r>
    </w:p>
    <w:p w14:paraId="6A60AF97" w14:textId="77777777" w:rsidR="005C2C6F" w:rsidRDefault="005C2C6F">
      <w:pPr>
        <w:pStyle w:val="a3"/>
      </w:pPr>
      <w:r>
        <w:t xml:space="preserve">　　我們現在只能不要讓它增長，讓它不斷減輕，他就有進步了。因此我們要時時刻刻提醒自己。凡夫通病都是會炫耀自己的長處，揭發別人的短處，這凡夫的通病。所以在《感應篇》講，自己有才能也不要炫耀，也不要去挖人家的隱私、短處，不要去批評別人。我們從這個地方時時刻刻來提醒自己，這樣我們在道業上才會有進步，才不會有障礙。至於斷煩惱，實在講，我們現在在娑婆世界，特別在末法時期，我們沒有能力斷。這個過去台中蓮社雪廬老人在佛七開示的時候也講了，就是要伏惑，我們不能斷惑要伏惑。伏惑，信願念佛，求生西方極樂世界，到極樂世界再斷惑，分兩個階段這樣就比較容易。在這個世界修其他任何法門都必須斷惑，才能超越三界六道，一絲毫沒斷乾淨就出不去。所以淨土法門它的方便，它的特色也在此地，希望跟大家共同勉勵。</w:t>
      </w:r>
      <w:r>
        <w:t xml:space="preserve"> </w:t>
      </w:r>
    </w:p>
    <w:p w14:paraId="1A3D2779" w14:textId="77777777" w:rsidR="005C2C6F" w:rsidRDefault="005C2C6F">
      <w:pPr>
        <w:pStyle w:val="a3"/>
      </w:pPr>
      <w:r>
        <w:t xml:space="preserve">　　好，今天就跟大家分享到這裡。祝大家福慧增長，法喜充滿。阿彌陀佛！　　</w:t>
      </w:r>
    </w:p>
    <w:sectPr w:rsidR="005C2C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F6FB" w14:textId="77777777" w:rsidR="005C2C6F" w:rsidRDefault="005C2C6F" w:rsidP="00426364">
      <w:r>
        <w:separator/>
      </w:r>
    </w:p>
  </w:endnote>
  <w:endnote w:type="continuationSeparator" w:id="0">
    <w:p w14:paraId="79C75D30" w14:textId="77777777" w:rsidR="005C2C6F" w:rsidRDefault="005C2C6F" w:rsidP="0042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D5E8E" w14:textId="77777777" w:rsidR="005C2C6F" w:rsidRDefault="005C2C6F" w:rsidP="00426364">
      <w:r>
        <w:separator/>
      </w:r>
    </w:p>
  </w:footnote>
  <w:footnote w:type="continuationSeparator" w:id="0">
    <w:p w14:paraId="51A06A91" w14:textId="77777777" w:rsidR="005C2C6F" w:rsidRDefault="005C2C6F" w:rsidP="004263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64"/>
    <w:rsid w:val="00426364"/>
    <w:rsid w:val="005C2C6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7CB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3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3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3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3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