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D12B" w14:textId="77777777" w:rsidR="00030A8F" w:rsidRDefault="00030A8F">
      <w:r>
        <w:t>悟道法師晨間講話</w:t>
      </w:r>
      <w:r>
        <w:t>—</w:t>
      </w:r>
      <w:r>
        <w:t xml:space="preserve">在生活中感悟因果　　悟道法師主講　　（第二Ｏ八集）　　</w:t>
      </w:r>
      <w:r>
        <w:t>2020/12/21</w:t>
      </w:r>
      <w:r>
        <w:t xml:space="preserve">　　華藏淨宗學會　　檔名：</w:t>
      </w:r>
      <w:r>
        <w:t xml:space="preserve">WD32-007-0208 </w:t>
      </w:r>
    </w:p>
    <w:p w14:paraId="675E5E12" w14:textId="77777777" w:rsidR="00030A8F" w:rsidRDefault="00030A8F">
      <w:pPr>
        <w:pStyle w:val="a3"/>
      </w:pPr>
      <w:r>
        <w:t xml:space="preserve">　　諸位同修，大家上午好，阿彌陀佛！請放掌。今天是冬至，在我們傳統的節日裡面，今天都有吃湯圓。</w:t>
      </w:r>
      <w:r>
        <w:t xml:space="preserve"> </w:t>
      </w:r>
    </w:p>
    <w:p w14:paraId="2A4BD7B2" w14:textId="77777777" w:rsidR="00030A8F" w:rsidRDefault="00030A8F">
      <w:pPr>
        <w:pStyle w:val="a3"/>
      </w:pPr>
      <w:r>
        <w:t xml:space="preserve">　　我們在《感應篇》讀到每一句，我們必須舉一反三，以此類推，這樣我們學了才能活用，這是孔老夫子在《論語》上講的舉一反三。「沽買虛譽」，這一條在《感應篇》，我們一般講的沽名釣譽，就是用錢去買一些名聲，或者做善事，要人家給他登報紙，打知名度，這個屬於沽買虛譽，一般講沽名釣譽。如果我們只是把它看做沽名釣譽這一條，這就沒有舉一反三，沽名釣譽是一樁事情。舉一反三怎麼講？就是凡是跟名利有關係的，都屬於這一條。我們一般講追名逐利，追名逐利你不能說跟沽買虛譽是不一樣的。實際上，以此類推，舉一反三，聞一知十，要這樣去理解，這樣我們才能夠學得面面觀，活用。</w:t>
      </w:r>
      <w:r>
        <w:t xml:space="preserve"> </w:t>
      </w:r>
    </w:p>
    <w:p w14:paraId="3A9E8482" w14:textId="77777777" w:rsidR="00030A8F" w:rsidRDefault="00030A8F">
      <w:pPr>
        <w:pStyle w:val="a3"/>
      </w:pPr>
      <w:r>
        <w:t xml:space="preserve">　　在</w:t>
      </w:r>
      <w:r>
        <w:t>YouTube</w:t>
      </w:r>
      <w:r>
        <w:t>很多新聞，其實有時候很多是舊聞，也不算新聞。昨天我看到，大概六十年前，香港這些電影明星自殺的、晚景淒涼的，年輕的時候非常風光，你看又有名、又有利，在香港買的那個都是豪宅，開的都是進口車。大家想一想六十年前，那個時候得到這樣的名利，在社會上多風光！但是晚景很多不好，也有比較好的。這個當中，也就是都注重在名利，我們在學習《群書治要》講功利，功利主義，注重在那個功利。這個就是追名逐利，他只看到利，他沒有看到害。所以我們一般講利害利害，利當中它有害，你不能只有算利，沒有去想到害，但是往往我們只看到利。佛在《四十二章經》講「刀頭舐蜜」，那個蜂蜜很甜，但是塗在那個刀口上，你舌頭去嘗，甜頭嘗到了，但是舌頭同時也割破了，所謂得不償失。所以我們看到這些，而且這些演藝人員，那些電影公司拍的這些都是，在佛法講叫綺語，就是敗壞社會風氣，敗壞人心，造這樣的業。造這麼重的惡業，得到那個名利，現在花報就不好了。那我們以佛法，經典上的觀點來講，必定墮惡道。花報不好，果報一定不好；花報好，果報一定好，「善有善報，惡有惡報」。</w:t>
      </w:r>
      <w:r>
        <w:t xml:space="preserve"> </w:t>
      </w:r>
    </w:p>
    <w:p w14:paraId="6E4E3595" w14:textId="77777777" w:rsidR="00030A8F" w:rsidRDefault="00030A8F">
      <w:pPr>
        <w:pStyle w:val="a3"/>
      </w:pPr>
      <w:r>
        <w:t xml:space="preserve">　　我們看到社會上形形色色、方方面面的，在《感應篇》可以說講得很細，我們要以此類推。所以每一條、每一句，它一展開就涵蓋非常多方面，我們要這樣去看，這樣去理解。你看到社會發生的事情，就會想到這是《感應篇》哪一句，講的就是這個事情。所以這個「沽買虛譽」，只知道追名逐利，不知道修道義，不知道修善，現在得到名利，名利也是福報，過去生修的福報，你很快得到，不知道再修福，就是去享福，福報享盡了，災難就現前。所以我們看到那些明星都很年輕，自殺的自殺，晚景淒涼的晚景淒涼，家庭變故，離婚，這些都不好。我們看到這些花報不好，死了果報肯定不好。還有死掉，人家都不知道，都在香港，屍體發臭了，人家才發現。所以你看這些新聞出來，一般人他只是看看，覺得很可憐，就這樣；我們學佛的人看，那不就是因果報應嗎？他造什麼因，會有這樣的果報。這些我們就在生活當中去體會。</w:t>
      </w:r>
      <w:r>
        <w:t xml:space="preserve"> </w:t>
      </w:r>
    </w:p>
    <w:p w14:paraId="496A8479" w14:textId="77777777" w:rsidR="00030A8F" w:rsidRDefault="00030A8F">
      <w:pPr>
        <w:pStyle w:val="a3"/>
      </w:pPr>
      <w:r>
        <w:t xml:space="preserve">　　好，今天就跟大家分享到這裡，祝大家福慧增長、法喜充滿，阿彌陀佛！　　</w:t>
      </w:r>
    </w:p>
    <w:sectPr w:rsidR="00030A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3AFDF" w14:textId="77777777" w:rsidR="00030A8F" w:rsidRDefault="00030A8F" w:rsidP="003C5B7E">
      <w:r>
        <w:separator/>
      </w:r>
    </w:p>
  </w:endnote>
  <w:endnote w:type="continuationSeparator" w:id="0">
    <w:p w14:paraId="0A08D91C" w14:textId="77777777" w:rsidR="00030A8F" w:rsidRDefault="00030A8F" w:rsidP="003C5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1ED1F" w14:textId="77777777" w:rsidR="00030A8F" w:rsidRDefault="00030A8F" w:rsidP="003C5B7E">
      <w:r>
        <w:separator/>
      </w:r>
    </w:p>
  </w:footnote>
  <w:footnote w:type="continuationSeparator" w:id="0">
    <w:p w14:paraId="6C5C507B" w14:textId="77777777" w:rsidR="00030A8F" w:rsidRDefault="00030A8F" w:rsidP="003C5B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7E"/>
    <w:rsid w:val="00030A8F"/>
    <w:rsid w:val="003C5B7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2EB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5B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5B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5B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5B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