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AEFF" w14:textId="77777777" w:rsidR="006769D5" w:rsidRDefault="006769D5">
      <w:r>
        <w:t>悟道法師晨間講話</w:t>
      </w:r>
      <w:r>
        <w:t>—</w:t>
      </w:r>
      <w:r>
        <w:t xml:space="preserve">明因果，善調身心　　悟道法師主講　　（第二一Ｏ集）　　</w:t>
      </w:r>
      <w:r>
        <w:t>2020/12/29</w:t>
      </w:r>
      <w:r>
        <w:t xml:space="preserve">　　華藏淨宗學會　　檔名：</w:t>
      </w:r>
      <w:r>
        <w:t xml:space="preserve">WD32-007-0210 </w:t>
      </w:r>
    </w:p>
    <w:p w14:paraId="0A7931F3" w14:textId="77777777" w:rsidR="006769D5" w:rsidRDefault="006769D5">
      <w:pPr>
        <w:pStyle w:val="a3"/>
      </w:pPr>
      <w:r>
        <w:t xml:space="preserve">　　諸位同修，大家上午好。阿彌陀佛！請放掌。現在這個氣候也是不穩定，跟以前是大不相同，過去四季分明，春夏秋冬。我記得小時候冬天都很冷，都會下霜，都很冷。現在冬天有時候跟夏天一樣，到南部就更是如此，就是春夏秋冬季節都混亂、不穩定。特別在冬天這個季節，有時候溫度還到二十八度，跟夏天一樣。突然一個冷氣團下來，降到十幾度，甚至十度以下，因此有很多老人在這個季節都過不去，中風、腦出血的。所以這個季節，老人就是一個關卡。因此家人照顧很重要，自己也要照顧好自己，這個季節變化很大。一般講冬天是三個月，整個冬天都是冷的，夏天就是熱的，現在已經沒有了，所以很不穩定。</w:t>
      </w:r>
      <w:r>
        <w:t xml:space="preserve"> </w:t>
      </w:r>
    </w:p>
    <w:p w14:paraId="667DEB6D" w14:textId="77777777" w:rsidR="006769D5" w:rsidRDefault="006769D5">
      <w:pPr>
        <w:pStyle w:val="a3"/>
      </w:pPr>
      <w:r>
        <w:t xml:space="preserve">　　冬天該冷的時候不冷，細菌它就會很活躍，就出來了。過去我聽北方的同修講，他們東北如果冬天沒有下雪，第二年傳染病就多了，因為細菌天氣熱它就容易孳生，這跟氣候都有關係。所以現在新冠狀疫情這些病毒，也是跟氣候有關係，就是全球氣候暖化，跟這個有很大的關係，絕對不會沒有關係的，肯定有關係的。因此我們現在在這樣的一個環境，怎麼調理自己？最重要還是調心。先調整自己，我們這個身體總是會受到環境的影響，環境會影響我們的身，我們的身也會影響我們的心，現在要以我們的心來調整自己的身跟環境。在小蒙山一開始就以《華嚴經》的一首偈，「若人欲了知，三世一切佛，應觀法界性，一切唯心造」。自己身體跟環境，也都是我們人心製造出來的，人心不善，製造出來環境不好，身體不好；心善，身體好，環境就好。</w:t>
      </w:r>
      <w:r>
        <w:t xml:space="preserve"> </w:t>
      </w:r>
    </w:p>
    <w:p w14:paraId="07BD9EA0" w14:textId="77777777" w:rsidR="006769D5" w:rsidRDefault="006769D5">
      <w:pPr>
        <w:pStyle w:val="a3"/>
      </w:pPr>
      <w:r>
        <w:t xml:space="preserve">　　所以《感應篇》，道家他主要是修長生不老，仙就是長生不老，他追求的是這個目標。長生不老，在道家，包括古印度這些宗教很多都是修仙道的。在《楞嚴經》除了六道，它再加一個仙道，仙趣，列出十種仙。我們在《太上感應篇彙編》也看到，在我們中國道教也列出幾種仙。在《感應篇》是講天仙跟地仙，包括當中這些不同的神仙，也就是他們修的法門不一樣，就是有的煉丹，有的用符咒，有的練氣功等等，有很多種。都是修鍊這個身體能老化得慢，長生不老，修得最好的就是返老還童，就是修這個身，但是身還是要先修心。所以《感應篇》講，「欲求天仙者，當立一千三百善；欲求地仙者，當立三百善」。這個就是很明確的告訴我們，如果你要修仙，那些法門很多，但是你要有基礎的條件，條件就是要斷惡修善，而且要積功累德。你要修哪一種仙？最高的是天仙，他累積的善就要多，一千三百件善事，你才有條件去修天仙。如果你想要求個地仙，地仙住在人間，海島深山，也要三百善。天仙是比較高，天仙可以駕鶴飛升。所以你要修的層次愈高，你累積的善要愈多愈厚。</w:t>
      </w:r>
      <w:r>
        <w:t xml:space="preserve"> </w:t>
      </w:r>
    </w:p>
    <w:p w14:paraId="107B146E" w14:textId="77777777" w:rsidR="006769D5" w:rsidRDefault="006769D5">
      <w:pPr>
        <w:pStyle w:val="a3"/>
      </w:pPr>
      <w:r>
        <w:t xml:space="preserve">　　我們學佛修行也不例外，佛法八萬四千法門，還是要以這個基礎。所以我們老和尚現在提倡儒、釋、道三個根，儒家的《弟子規》、道家的《太上感應篇》、佛家的《十善業道經》，來做我們念佛求生淨土的基礎修學。這是佛在《觀無量壽佛經》講的淨業三福第一福，我們起碼要具備這個，我們修念佛法門或修其他法門才能成就，所以不能疏忽這個條件。如果這個沒有，好像蓋大樓沒打地基，怎麼蓋也蓋不起來。看是很好看，圖畫出來也很好看，但你蓋不起來，總是落空了，所以要從基礎、地基打起。《感應篇》它的殊勝，也就是一條一條的像天律一樣。我們現在看到自己、看到整個社會、看到整個世界，實際上這個就是一篇天律。所以我們每一天打開新聞報紙，我們拿《感應篇》一對照，我們從外面去對照清楚了，回過頭來對照自己。所以</w:t>
      </w:r>
      <w:r>
        <w:lastRenderedPageBreak/>
        <w:t>外面發生任何事情，好的、不好的，都離不開《感應篇》這篇。雖然每一句只有四個字，但是都涵蓋你眼前看到發生的事情，善跟惡，一個善，一個惡，惡反過來就是善，善反過來就是惡。新聞報導，英國有兩百個隔離的跑掉了，周邊的國家都很緊張。這個問題也就是不能接受國家的政策，擾亂國政，這個都屬於擾亂國政。所以「擾亂國政」四個字涵蓋很廣的，你不遵守這個規則就是擾亂國政，違反憲法，違反法律規章。違反，人怎麼去違反？他就拿法律來違反法律，現在是幹這樣的事情。所以法律，人走法律漏洞，他也可以不同的解讀，關鍵就是你是用什麼心態，關鍵在那個心。如果你從事政治的在搞這一套，不是擾亂國政嗎？如果嚴重就亡國了，也不必要人家來滅你，你自己就滅了。你這樣玩下去，大家想一想，好像現在還不錯，你玩，那下一代？下一代他也學你，玩得比你更利害，那整個國家不是就這樣玩完了，還要人家去滅你嗎？你自己就滅了。所以不是人家來滅我們，是自己滅自己，這些都是屬於因果，我們要認識清楚，自己知道怎麼來修學、來調整自己。如果要遵守《感應篇》，不擾亂國政，實在講蔡老師講的《群書治要》就非常重要，每一個人都必須要學習，這樣才能管理好自己，自己管理好了才能幫助別人。</w:t>
      </w:r>
      <w:r>
        <w:t xml:space="preserve"> </w:t>
      </w:r>
    </w:p>
    <w:p w14:paraId="5CCB6B31" w14:textId="77777777" w:rsidR="006769D5" w:rsidRDefault="006769D5">
      <w:pPr>
        <w:pStyle w:val="a3"/>
      </w:pPr>
      <w:r>
        <w:t xml:space="preserve">　　好！今天就跟大家分享到這裡。祝大家福慧增長，法喜充滿。阿彌陀佛！　　</w:t>
      </w:r>
    </w:p>
    <w:sectPr w:rsidR="006769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5438" w14:textId="77777777" w:rsidR="006769D5" w:rsidRDefault="006769D5" w:rsidP="001F7B16">
      <w:r>
        <w:separator/>
      </w:r>
    </w:p>
  </w:endnote>
  <w:endnote w:type="continuationSeparator" w:id="0">
    <w:p w14:paraId="07B4369F" w14:textId="77777777" w:rsidR="006769D5" w:rsidRDefault="006769D5" w:rsidP="001F7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557F3" w14:textId="77777777" w:rsidR="006769D5" w:rsidRDefault="006769D5" w:rsidP="001F7B16">
      <w:r>
        <w:separator/>
      </w:r>
    </w:p>
  </w:footnote>
  <w:footnote w:type="continuationSeparator" w:id="0">
    <w:p w14:paraId="52BC8CA4" w14:textId="77777777" w:rsidR="006769D5" w:rsidRDefault="006769D5" w:rsidP="001F7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16"/>
    <w:rsid w:val="001F7B16"/>
    <w:rsid w:val="006769D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AB0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