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F5E41F" w14:textId="77777777" w:rsidR="00E15F4A" w:rsidRDefault="00E15F4A">
      <w:r>
        <w:t>悟道法師晨間講話</w:t>
      </w:r>
      <w:r>
        <w:t>—</w:t>
      </w:r>
      <w:r>
        <w:t xml:space="preserve">修德有功，性德方顯　　悟道法師主講　　（第二三六集）　　</w:t>
      </w:r>
      <w:r>
        <w:t>2021/3/11</w:t>
      </w:r>
      <w:r>
        <w:t xml:space="preserve">　　華藏淨宗學會　　檔名：</w:t>
      </w:r>
      <w:r>
        <w:t xml:space="preserve">WD32-007-0236 </w:t>
      </w:r>
    </w:p>
    <w:p w14:paraId="433D49F6" w14:textId="77777777" w:rsidR="00E15F4A" w:rsidRDefault="00E15F4A">
      <w:pPr>
        <w:pStyle w:val="a3"/>
      </w:pPr>
      <w:r>
        <w:t xml:space="preserve">　　諸位同修，大家上午好。阿彌陀佛！請放掌。</w:t>
      </w:r>
      <w:r>
        <w:t xml:space="preserve"> </w:t>
      </w:r>
    </w:p>
    <w:p w14:paraId="214B2DE6" w14:textId="77777777" w:rsidR="00E15F4A" w:rsidRDefault="00E15F4A">
      <w:pPr>
        <w:pStyle w:val="a3"/>
      </w:pPr>
      <w:r>
        <w:t xml:space="preserve">　　今天又到了星期四，一個星期、一個星期過去，很快。我們熟讀《感應篇》，對我們「諸惡莫作，眾善奉行」，有一定的幫助。因為記得熟悉，印象深刻，我們的自性它就能夠顯露出來。根據佛法來講，我們眾生本來都是佛，也就是眾生都有佛性，本來都是佛，現在變成眾生在六道生死輪迴，受輪迴之苦，也就是迷失了自性造成的虛幻的現象。迷，有三個層次，最粗重就是見思惑，第二個是塵沙惑，第三根本無明惑。我們要斷惑證真，你才能超越輪迴；要破無明惑，才能回歸自性，這個都必須靠修德，「修德有功，性德方顯」。性德就是你本來就有，但是現在迷失了，迷失了，要以修德讓它回歸到自性，修德有功，性德方顯。</w:t>
      </w:r>
      <w:r>
        <w:t xml:space="preserve"> </w:t>
      </w:r>
    </w:p>
    <w:p w14:paraId="5C2C87A0" w14:textId="77777777" w:rsidR="00E15F4A" w:rsidRDefault="00E15F4A">
      <w:pPr>
        <w:pStyle w:val="a3"/>
      </w:pPr>
      <w:r>
        <w:t xml:space="preserve">　　修，我們都知道一念不覺而有無明，這是根本無明，就是迷的根。但是我們一般根器沒有辦法一下子斷無明，不像六祖那樣，他一下破無明。所以必須要先從斷惡修善開始，見思惑就是先從「諸惡莫作，眾善奉行」這裡開始。好像穿了三件衣服，你要脫掉，先脫最外面這件。所以也可以說我們造惡業，就是迷的根，迷的根就是最重的，那個最重的你要先去掉，然後再去輕的，到最後破無明。所以這個還是要從斷惡修善下手，這是我們一般人。斷惡修善具體的，《感應篇》講的就很具體，一條一條的，一般沒有念什麼書的老弱婦孺，讀了他也能夠體會，能夠理解。但是要常常熟讀，讀熟了再看看註解，先從直解上去看，然後更提升。《感應篇》的註解自古以來一百多種，這麼多註解，都有它的特色。《感應篇彙編》是印光祖師他也特別有提出來，他以三教經典來註解，這就跟《安士全書》一樣，周安士居士用三教經典來註解《文昌帝君陰騭文》，跟這個有異曲同工之妙。所以這三本書《了凡四訓》、《感應篇》、《安士全書》，就是因果教育，我們要從這個地方來深入。</w:t>
      </w:r>
      <w:r>
        <w:t xml:space="preserve"> </w:t>
      </w:r>
    </w:p>
    <w:p w14:paraId="335BF25F" w14:textId="77777777" w:rsidR="00E15F4A" w:rsidRDefault="00E15F4A">
      <w:pPr>
        <w:pStyle w:val="a3"/>
      </w:pPr>
      <w:r>
        <w:t xml:space="preserve">　　我們現前，也就是說我們人一生改造命運，這是我們第一個階段。所以我們學佛了，如果第一個效果我們能夠得到了，你對往後的，你就會有信心，再提高層次你就有信心。如果現在連眼前一個改造命運你都改不了，那些那麼高的層次，大概他那個信心也很難生得起來，那只是聽說而已，實際上自己對這個信心就很難。我們念佛往生淨土，不必斷惑；斷惑就是斷見思惑，超越六道；斷塵沙惑，是四聖法界；破無明，才能超越十法界。念佛最特殊的，不需要斷惑，但是要伏惑，你給它控制住。《感應篇》，雪廬老人講，幫助我們念佛人伏惑。我們念佛人很多，但是真正往生的也不多，一萬個人當中看有沒有一、二個，關鍵就是《彌陀經》講要「一心不亂」。一心不亂它層次也很多，最低就是伏惑。伏惑就是伏斷，不是滅斷，伏惑它的功夫淺深也不同，所以基本上要伏惑，臨終才能心不顛倒，這樣信願念佛，心才不顛倒，才能蒙佛接引往生西方。所以我把雪廬老人的佛七開示寫了一張，吊在三重別院。雪廬老人講得很清楚，我們這一生真正想要去西方，這個地方我們不能不重視。如果不重視，這一生又是結結緣，來生來世再繼續修。</w:t>
      </w:r>
      <w:r>
        <w:t xml:space="preserve"> </w:t>
      </w:r>
    </w:p>
    <w:p w14:paraId="696DF9E8" w14:textId="77777777" w:rsidR="00E15F4A" w:rsidRDefault="00E15F4A">
      <w:pPr>
        <w:pStyle w:val="a3"/>
      </w:pPr>
      <w:r>
        <w:t xml:space="preserve">　　好，今天就跟大家分享到這裡。阿彌陀佛！　　</w:t>
      </w:r>
    </w:p>
    <w:sectPr w:rsidR="00E15F4A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B07A9A" w14:textId="77777777" w:rsidR="00E15F4A" w:rsidRDefault="00E15F4A" w:rsidP="00120A26">
      <w:r>
        <w:separator/>
      </w:r>
    </w:p>
  </w:endnote>
  <w:endnote w:type="continuationSeparator" w:id="0">
    <w:p w14:paraId="55DC8A1F" w14:textId="77777777" w:rsidR="00E15F4A" w:rsidRDefault="00E15F4A" w:rsidP="00120A2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B32D63" w14:textId="77777777" w:rsidR="00E15F4A" w:rsidRDefault="00E15F4A" w:rsidP="00120A26">
      <w:r>
        <w:separator/>
      </w:r>
    </w:p>
  </w:footnote>
  <w:footnote w:type="continuationSeparator" w:id="0">
    <w:p w14:paraId="5B0C5FAE" w14:textId="77777777" w:rsidR="00E15F4A" w:rsidRDefault="00E15F4A" w:rsidP="00120A2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0A26"/>
    <w:rsid w:val="00120A26"/>
    <w:rsid w:val="007931EE"/>
    <w:rsid w:val="00E15F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07333CC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20A2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20A2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20A2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20A2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194</Words>
  <Characters>1112</Characters>
  <Application>Microsoft Office Word</Application>
  <DocSecurity>0</DocSecurity>
  <Lines>9</Lines>
  <Paragraphs>2</Paragraphs>
  <ScaleCrop>false</ScaleCrop>
  <Company/>
  <LinksUpToDate>false</LinksUpToDate>
  <CharactersWithSpaces>1304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2026-08-13T01:56:00Z</dcterms:created>
  <dcterms:modified xsi:type="dcterms:W3CDTF">2026-08-13T01:56:00Z</dcterms:modified>
</cp:coreProperties>
</file>