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9627" w14:textId="77777777" w:rsidR="00A72462" w:rsidRDefault="00A72462">
      <w:r>
        <w:t>悟道法師晨間講話</w:t>
      </w:r>
      <w:r>
        <w:t>—</w:t>
      </w:r>
      <w:r>
        <w:t xml:space="preserve">依三寶修持，入寶山滿載而回　　悟道法師主講　　（第二五三集）　　</w:t>
      </w:r>
      <w:r>
        <w:t>2021/5/14</w:t>
      </w:r>
      <w:r>
        <w:t xml:space="preserve">　　華藏淨宗學會　　檔名：</w:t>
      </w:r>
      <w:r>
        <w:t xml:space="preserve">WD32-007-0253 </w:t>
      </w:r>
    </w:p>
    <w:p w14:paraId="6A6D400A" w14:textId="77777777" w:rsidR="00A72462" w:rsidRDefault="00A72462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7C3EB2B8" w14:textId="77777777" w:rsidR="00A72462" w:rsidRDefault="00A72462">
      <w:pPr>
        <w:pStyle w:val="a3"/>
      </w:pPr>
      <w:r>
        <w:t xml:space="preserve">　　今天原來悟道還是在三重淨宗別院主持佛七。因為最近新北市、台北市、基隆、宜蘭、桃園這些北部地區疫情升高，所以政府也進入第二級的管制。第二級就是室內不能超過一百個人，室外不能超過五百個人；如果室內超過一百個人，室外超過五百個人以上的都要停辦。在這個人數以下也要戴口罩，要量體溫，要消毒，做這些事情。</w:t>
      </w:r>
      <w:r>
        <w:t xml:space="preserve"> </w:t>
      </w:r>
    </w:p>
    <w:p w14:paraId="0C5B3D0D" w14:textId="77777777" w:rsidR="00A72462" w:rsidRDefault="00A72462">
      <w:pPr>
        <w:pStyle w:val="a3"/>
      </w:pPr>
      <w:r>
        <w:t xml:space="preserve">　　我們二樓這個佛堂不是很大，平常我們大家來這裡工作，大家在一起讀誦《感應篇》，人是有一點擠，所以從今天開始，就多數人都在自己位子上來讀誦《感應篇》。在自己的位子上要不要讀，那就是自己的事情，這個也是考驗我們自己對自己要求，我們能做到什麼情況。因為在自己的位子，你有沒有讀，別人不知道，只有你自己知道。這是自己要求自己的一個考試。</w:t>
      </w:r>
      <w:r>
        <w:t xml:space="preserve"> </w:t>
      </w:r>
    </w:p>
    <w:p w14:paraId="2341C71C" w14:textId="77777777" w:rsidR="00A72462" w:rsidRDefault="00A72462">
      <w:pPr>
        <w:pStyle w:val="a3"/>
      </w:pPr>
      <w:r>
        <w:t xml:space="preserve">　　講話這部分，昨天錄影組跟我講，我講完之後可以放到網站。放到網站，大家會點來聽嗎？這個也不知道，這是看個人有沒有那個心。所以早上我也想到，不如發到自己的手機，我們工作人員，大家現在應該都有手機，等一下錄完就組一個群，把音頻發到大家手機上，那就更方便大家了。發到手機，聽不聽那還是你自己的事情。所以這些事情是我們對自己的事情，不是去要求別人的，是對自己的事情。我們要學習、不要學習，都是自己的事情，佛菩薩也只能做到勸導這樣的一個責任，也不能代替我們去修行，修行在個人。所謂「師父領進門，修行在個人」，佛菩薩給我們指導、講解、勸導、誘導，我們修行的目標方向，我們自己明白了，路要自己去走，佛菩薩也不能代替我們，任何人都不能代替。所以我們就是要求自己，自己要求自己。</w:t>
      </w:r>
      <w:r>
        <w:t xml:space="preserve"> </w:t>
      </w:r>
    </w:p>
    <w:p w14:paraId="2D80372B" w14:textId="77777777" w:rsidR="00A72462" w:rsidRDefault="00A72462">
      <w:pPr>
        <w:pStyle w:val="a3"/>
      </w:pPr>
      <w:r>
        <w:t xml:space="preserve">　　我們在個人的位子上，跟我們一起在佛前來讀誦、來講話，當然會有不同。如果自己不是很樂意，也會勉為其難的就來這裡跟大家讀；縱然自己沒有在讀，別人讀，我們也會聽到，是有這個好處。如果你在自己的位子，你自己不讀，那也就沒有了，薰習一次的機會又錯過了。我們要知道我們人的生命，光陰是很可貴的，光陰過去也不會再回來。所以在一起就要依眾靠眾，大家一起共修；不在一起，那就要自己提醒自己。這個要靠自己，自己提醒自己，這是大家也必須要了解的。所以在佛前共修有佛前共修的作用，我們在佛前都會向佛三問訊，這身業的恭敬，讀誦是語業的恭敬，心裡念經文是意業的恭敬，三業恭敬，這個大家也要能夠理解。</w:t>
      </w:r>
      <w:r>
        <w:t xml:space="preserve"> </w:t>
      </w:r>
    </w:p>
    <w:p w14:paraId="2AD136BA" w14:textId="77777777" w:rsidR="00A72462" w:rsidRDefault="00A72462">
      <w:pPr>
        <w:pStyle w:val="a3"/>
      </w:pPr>
      <w:r>
        <w:t xml:space="preserve">　　所以我們讀到《感應篇》後面，「故吉人語善、視善、行善。一日有三善，三年天必降之福」。語善，我們嘴巴講話，我們讀這個經文是最好的，都是善，聖賢、佛菩薩佛菩薩勸人斷惡修善，讀這個是最善的。視善，我們看到佛菩薩的聖像，我們眼睛看的，大家來到佛堂，你只能看佛像，這個就是視善，看佛像，這個就最善，善中之善。我們身體站在這裡，也不會去做壞事了，這個是身善，所以語善、視善、行善，這個行就是身體這個行為。反過來就是三惡，你累積三惡，每一天講話也不善，你看的也看不好的，你身體做的一些事情也不好，這個累積三年，那也就災禍就來了。</w:t>
      </w:r>
      <w:r>
        <w:t xml:space="preserve"> </w:t>
      </w:r>
    </w:p>
    <w:p w14:paraId="372D49B3" w14:textId="77777777" w:rsidR="00A72462" w:rsidRDefault="00A72462">
      <w:pPr>
        <w:pStyle w:val="a3"/>
      </w:pPr>
      <w:r>
        <w:lastRenderedPageBreak/>
        <w:t xml:space="preserve">　　我們看十個人合抱的一棵大樹，也是從很小很小那個幼苗開始長成的，這個幼苗要長成，它必須要一個時間，要累積；沒有累積，它不可能長成那麼大的樹。但是我們要知道，這麼大的樹，它也是從好像草一樣的幼苗這樣慢慢生長的，才能長成這麼大的一棵樹。這也就形容我們積善，「一日有三善」，累積累積，《感應篇》講的一個時段就是三年，你天天這樣累積，「一日有三善，三年天必降之福」，必就是很肯定的，必定它會降福。反過來，你造惡業，天天累積三件惡業，三年也會天必降之禍，災禍就到你身上來了。我們看到那個磨刀石，大家都看到磨菜刀，那個以前我們常常看到，做木工的刨刀、剃頭刀，這些以前都是要用磨刀石，現在應該還有。磨刀石，你開始在磨的時候，你沒有感覺它有什麼損失，但是你一直磨，天天磨、天天磨，磨了三年，大概那一塊磨刀石快要沒有了。這個形容比喻我們一天造惡業造一點、造一點，那累積下來，就像那個磨刀石一直磨，一直磨損、一直磨損。所以善也要累積，「善不積，不足以成名；惡不積，不足以滅身」，善惡都是一個累積，到一定的程度就很明顯。</w:t>
      </w:r>
      <w:r>
        <w:t xml:space="preserve"> </w:t>
      </w:r>
    </w:p>
    <w:p w14:paraId="5F71207B" w14:textId="77777777" w:rsidR="00A72462" w:rsidRDefault="00A72462">
      <w:pPr>
        <w:pStyle w:val="a3"/>
      </w:pPr>
      <w:r>
        <w:t xml:space="preserve">　　也希望我們大家同共發心。大家到華藏來，如果華藏是一個寶山，如果你入了寶山空手而回，那就很可惜了！去寶山走一趟，空手回家了，什麼也沒得到，那就很可惜。所以我們一定要認識我們當前的遭遇，你是遇到寶山了（三寶），大家要珍惜這個因緣，不要空手而回，那就非常可惜了。</w:t>
      </w:r>
      <w:r>
        <w:t xml:space="preserve"> </w:t>
      </w:r>
    </w:p>
    <w:p w14:paraId="11F80154" w14:textId="77777777" w:rsidR="00A72462" w:rsidRDefault="00A72462">
      <w:pPr>
        <w:pStyle w:val="a3"/>
      </w:pPr>
      <w:r>
        <w:t xml:space="preserve">　　好，今天就跟大家分享到這裡，祝大家福慧增長、法喜充滿，阿彌陀佛！　　</w:t>
      </w:r>
    </w:p>
    <w:sectPr w:rsidR="00A724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694D" w14:textId="77777777" w:rsidR="00A72462" w:rsidRDefault="00A72462" w:rsidP="005B705B">
      <w:r>
        <w:separator/>
      </w:r>
    </w:p>
  </w:endnote>
  <w:endnote w:type="continuationSeparator" w:id="0">
    <w:p w14:paraId="52FA3587" w14:textId="77777777" w:rsidR="00A72462" w:rsidRDefault="00A72462" w:rsidP="005B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8115" w14:textId="77777777" w:rsidR="00A72462" w:rsidRDefault="00A72462" w:rsidP="005B705B">
      <w:r>
        <w:separator/>
      </w:r>
    </w:p>
  </w:footnote>
  <w:footnote w:type="continuationSeparator" w:id="0">
    <w:p w14:paraId="37ABB1EA" w14:textId="77777777" w:rsidR="00A72462" w:rsidRDefault="00A72462" w:rsidP="005B7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5B"/>
    <w:rsid w:val="005B705B"/>
    <w:rsid w:val="007931EE"/>
    <w:rsid w:val="00A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B93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