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4741" w14:textId="77777777" w:rsidR="00501FA6" w:rsidRDefault="00501FA6">
      <w:r>
        <w:t>悟道法師晨間講話</w:t>
      </w:r>
      <w:r>
        <w:t>—</w:t>
      </w:r>
      <w:r>
        <w:t xml:space="preserve">學習的正確態度　　悟道法師主講　　（第二七Ｏ集）　　</w:t>
      </w:r>
      <w:r>
        <w:t>2022/1/6</w:t>
      </w:r>
      <w:r>
        <w:t xml:space="preserve">　　華藏淨宗學會　　檔名：</w:t>
      </w:r>
      <w:r>
        <w:t xml:space="preserve">WD32-007-0270 </w:t>
      </w:r>
    </w:p>
    <w:p w14:paraId="406069F2" w14:textId="77777777" w:rsidR="00501FA6" w:rsidRDefault="00501FA6">
      <w:pPr>
        <w:pStyle w:val="a3"/>
      </w:pPr>
      <w:r>
        <w:t xml:space="preserve">　　諸位同修，及網路前的同修，大家好。阿彌陀佛！請放掌。我們昨天學習到「積善章」的「忠孝友悌」這一句，這是做人的大根大本，「忠孝友悌」，也是一切德行的一個根本。今天接下來這一句是「正己化人」。</w:t>
      </w:r>
      <w:r>
        <w:t xml:space="preserve"> </w:t>
      </w:r>
    </w:p>
    <w:p w14:paraId="4DCD40E1" w14:textId="77777777" w:rsidR="00501FA6" w:rsidRDefault="00501FA6">
      <w:pPr>
        <w:pStyle w:val="a3"/>
      </w:pPr>
      <w:r>
        <w:t xml:space="preserve">　　修行，總是從自己開始。「正己」，自己修正了，才能夠去教化別人，才能去感化別人。所以，首先就是修自己。那要「正己化人」，也不是我們念一念、講一講，要怎麼樣來正己？要怎麼去化人？化人就是幫助別人、教化別人。實際上在佛法裡面講，正己是自度，自己度自己；化人是度他。</w:t>
      </w:r>
      <w:r>
        <w:t xml:space="preserve"> </w:t>
      </w:r>
    </w:p>
    <w:p w14:paraId="563EDB04" w14:textId="77777777" w:rsidR="00501FA6" w:rsidRDefault="00501FA6">
      <w:pPr>
        <w:pStyle w:val="a3"/>
      </w:pPr>
      <w:r>
        <w:t xml:space="preserve">　　菩薩修六度萬行，自度度他。還沒有成佛之前，菩薩是自度，也度他。菩薩層級很多，你去受了菩薩戒，那你就是菩薩，但是這個菩薩是名字菩薩，就是有這個名義，但是還沒有達標，還沒有達到這個菩薩的標準。菩薩的標準，如果以《金剛經》的標準來定，《金剛經》佛講「若菩薩有我相、人相、眾生相、壽者相，即非菩薩」。就是你有四相，那你就不是真正的菩薩。所以《金剛經》的標準，我們現在是凡夫，但是還是要學，還是要學菩薩。雖然名字，就是要從名字開始學。你看天台宗六即佛：理即佛、名字即佛、觀行即佛、相似即佛、分證即佛、究竟即佛。理論上講，大家都是佛，從理體上講，一切眾生都是佛。名字即佛，你聽聞佛法，知道自己是佛，但是你還沒有回歸到自性，知道了，聽到佛法了，聽經聞法了。名字即佛，它有分初修、中心跟後心。初修就是說，他修行還沒有功夫，但是如果名字即後面的，他是有一些功夫了。到觀行即，你能夠起觀照，在生活上去修行了，這個就功夫得力了，當然這個層次也很多。相似即就是斷見惑、斷思惑，都叫相似即；破塵沙，十法界的佛、菩薩、聲聞、緣覺，都叫相似即佛。分證即佛就是要破無明，證一分法身，他才是叫分證，但還沒有圓滿，還有四十一個位次才達到究竟圓滿，究竟即。</w:t>
      </w:r>
      <w:r>
        <w:t xml:space="preserve"> </w:t>
      </w:r>
    </w:p>
    <w:p w14:paraId="44651C24" w14:textId="77777777" w:rsidR="00501FA6" w:rsidRDefault="00501FA6">
      <w:pPr>
        <w:pStyle w:val="a3"/>
      </w:pPr>
      <w:r>
        <w:t xml:space="preserve">　　我們現在正己，也是從凡夫開始。我們現在凡夫，實在講，如果照這樣講，正己才能化人，我現在還沒有修好，等我修好了，再去化人。就像以前我們淨老和尚在講席當中常常講，沒有明心見性，你根本就沒有資格講經。好，這是一個標準。古大德註解經典、講解經典，都是明心見性的。我們現在這樣的人沒有了，那等我們修到明心見性，我們再來講吧！所以我們老和尚在台中蓮社，李老師說，如果等到你明心見性，大概佛法沒有了，這個世間沒有了。怎麼辦？我們又沒明心見性，我們講錯了怎麼辦？背因果。所以李老師就講，講註解，古大德的註解，他們明心見性，如果註得有錯誤，是他們背因果。跟老師學習就學習複講，講老師的，不要自己去發揮自己的意思，自己如果發揮錯了，那真的就「錯下一個字轉語，墮五百世野狐身」，那是要負因果責任的。所以你去複講，複講當中你自己多多少少會有一點悟處，你有把握了，你再去講；你沒有把握的，你就不要講。經典你看不懂的，沒辦法講，台中蓮社李老師也教，念過去不會錯，你不要去解釋。你不懂，你不要強不知以為知，然後解釋錯誤，你要背因果。念過去不會錯，就念過去，你可以少講，不要多講。講得不好，沒有關係，不要講錯，講錯你就要背因果。</w:t>
      </w:r>
      <w:r>
        <w:t xml:space="preserve"> </w:t>
      </w:r>
    </w:p>
    <w:p w14:paraId="75F57C4C" w14:textId="77777777" w:rsidR="00501FA6" w:rsidRDefault="00501FA6">
      <w:pPr>
        <w:pStyle w:val="a3"/>
      </w:pPr>
      <w:r>
        <w:t xml:space="preserve">　　所以菩薩，我們從凡夫，我們這個凡夫菩薩，你講經說法給別人聽，你去教別人，你在教學生，其實也是在教自己。你度眾生，也是在度自己。你就是要度眾生，所以你才會提升自己。好像你要教人，教人，你自己不學，那怎麼教人？逼得你要去</w:t>
      </w:r>
      <w:r>
        <w:lastRenderedPageBreak/>
        <w:t>學，這個就是教學相長。如果你統統不發心去度眾生，反正我也不度眾生，反正我自己無所謂，你就永遠不會提升了。所以這個正己化人，我們照這個字面來講，我們端正自己，我們才能教化別人，是沒錯。但是我們還沒有端正之前，你去教化別人，也是在教自己。就像講經，你講給別人聽，我們老和尚常常教我們，講給誰聽？下面那些聽眾都是老師，他是老師，要講給我聽的，我在台上是學生。這樣形式上來看，好像你在講經給人家聽，你在教化眾生，實際上也是在教化自己，自己聽了是印象最深刻的。所以我們上台講經，每講一句，自己聽得最清楚。下面當聽眾，你可以打瞌睡，你可以想東想西。你在講台上，你就不行，你想來想去，想到其他的，你就念錯，所以逼得你自己要很專注。</w:t>
      </w:r>
      <w:r>
        <w:t xml:space="preserve"> </w:t>
      </w:r>
    </w:p>
    <w:p w14:paraId="65AE6D0A" w14:textId="77777777" w:rsidR="00501FA6" w:rsidRDefault="00501FA6">
      <w:pPr>
        <w:pStyle w:val="a3"/>
      </w:pPr>
      <w:r>
        <w:t xml:space="preserve">　　所以過去做三時繫念，大家如果聽到我念錯，就是在打妄想，我就是忽然想到什麼事情，就念錯了。念錯了，現在有錄影機，那一轉播出去，很難看，自己要很專注。你說你是在度別人，實際上在度自己；你教別人，實際上在教自己，所以這個叫教學相長。所以正己化人是沒錯，但是我們化人也是在正己。你在教人，當然你也要教自己。你講給別人聽，第一個聽到的是自己。所以我們老和尚那個時候鼓勵我們學講經，也就是這樣，他說你剛開始是勸別人，都沒有勸自己，那是假的。他說假的，你講多了，就變真的，因為你常常提醒自己，有一天你講多了，你也會不好意思，那自己會回頭。所以講經說法，你要教人，真正自己得利益是最大的，自己得利益是最大的。</w:t>
      </w:r>
      <w:r>
        <w:t xml:space="preserve"> </w:t>
      </w:r>
    </w:p>
    <w:p w14:paraId="6F99F52B" w14:textId="77777777" w:rsidR="00501FA6" w:rsidRDefault="00501FA6">
      <w:pPr>
        <w:pStyle w:val="a3"/>
      </w:pPr>
      <w:r>
        <w:t xml:space="preserve">　　我們學《感應篇》也是一樣，《感應篇》我們統統做到了，我們再來講給別人聽，再教化別人。如果定這個標準，我看也很少有人能夠達到。應該怎麼樣？一面教，一面學，就這樣，所謂教學相長，必定是這樣的。不能等到你成佛了再來，那這個不是學習的一個正確態度。所以我們總是自他不二，自度度他，度他也是度自，自他不二，所謂教學相長，必定是這樣互動的，互相來提升的。</w:t>
      </w:r>
      <w:r>
        <w:t xml:space="preserve"> </w:t>
      </w:r>
    </w:p>
    <w:p w14:paraId="005F58FA" w14:textId="77777777" w:rsidR="00501FA6" w:rsidRDefault="00501FA6">
      <w:pPr>
        <w:pStyle w:val="a3"/>
      </w:pPr>
      <w:r>
        <w:t xml:space="preserve">　　所以佛門一起共修就叫依眾靠眾，今天大家來這裡讀《感應篇》，大家都站在這裡，我就一定要來。如果大家不來，我也會去看電視，不要說你們，沒事情，加減看，是不是這樣？這個是不是依眾靠眾？大家站在這裡，我也要來站在這裡。我站在這裡，大家也勉為其難的，師父站在那裡，就站在那裡了，我們忍耐一下吧！這樣就是互相互動、交流，所謂佛門講的依眾靠眾，因為我們的根器不是像古代那種人的善根福德那麼深厚，可以自己自動自發來精進努力用功。</w:t>
      </w:r>
      <w:r>
        <w:t xml:space="preserve"> </w:t>
      </w:r>
    </w:p>
    <w:p w14:paraId="64E52717" w14:textId="77777777" w:rsidR="00501FA6" w:rsidRDefault="00501FA6">
      <w:pPr>
        <w:pStyle w:val="a3"/>
      </w:pPr>
      <w:r>
        <w:t xml:space="preserve">　　所以一千多年前唐朝的時候，那個時候的根器是像法時期，就不如正法時期。正法時期自己一個人可以去修，都能證果，根性好。像法就差了，像法時期就要依眾靠眾。那我們末法時期更差了，所以你沒有依眾靠眾，你自己很難提起去精進去用功。所以我們有這個因緣，大家也要珍惜，大家要珍惜。我們讀經就是親近聖賢，就是你交朋友，你交什麼朋友？我們與佛菩薩、聖賢做朋友，我們才會提升。如果你交那些比我們差的，那你會墮落，你會受他影響。所以我們交朋友，朋友在哪裡？就在經典裡面，佛菩薩、聖賢的經典就是我們的朋友。交友很重要，關係我們一生的成敗。</w:t>
      </w:r>
      <w:r>
        <w:t xml:space="preserve"> </w:t>
      </w:r>
    </w:p>
    <w:p w14:paraId="46198701" w14:textId="77777777" w:rsidR="00501FA6" w:rsidRDefault="00501FA6">
      <w:pPr>
        <w:pStyle w:val="a3"/>
      </w:pPr>
      <w:r>
        <w:t xml:space="preserve">　　好！今天就跟大家分享到這裡。祝大家福慧增長，法喜充滿。阿彌陀佛！　　</w:t>
      </w:r>
    </w:p>
    <w:sectPr w:rsidR="00501F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07E25" w14:textId="77777777" w:rsidR="00501FA6" w:rsidRDefault="00501FA6" w:rsidP="00365385">
      <w:r>
        <w:separator/>
      </w:r>
    </w:p>
  </w:endnote>
  <w:endnote w:type="continuationSeparator" w:id="0">
    <w:p w14:paraId="3B138781" w14:textId="77777777" w:rsidR="00501FA6" w:rsidRDefault="00501FA6" w:rsidP="00365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31C31" w14:textId="77777777" w:rsidR="00501FA6" w:rsidRDefault="00501FA6" w:rsidP="00365385">
      <w:r>
        <w:separator/>
      </w:r>
    </w:p>
  </w:footnote>
  <w:footnote w:type="continuationSeparator" w:id="0">
    <w:p w14:paraId="645D24F0" w14:textId="77777777" w:rsidR="00501FA6" w:rsidRDefault="00501FA6" w:rsidP="00365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85"/>
    <w:rsid w:val="00365385"/>
    <w:rsid w:val="00501FA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3DC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