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7138" w14:textId="77777777" w:rsidR="00DA7E75" w:rsidRDefault="00DA7E75">
      <w:r>
        <w:t>悟道法師晨間講話</w:t>
      </w:r>
      <w:r>
        <w:t>—</w:t>
      </w:r>
      <w:r>
        <w:t xml:space="preserve">心存慈悲，利濟眾生　　悟道法師主講　　（第二九三集）　　</w:t>
      </w:r>
      <w:r>
        <w:t>2022/4/12</w:t>
      </w:r>
      <w:r>
        <w:t xml:space="preserve">　　華藏淨宗學會　　檔名：</w:t>
      </w:r>
      <w:r>
        <w:t xml:space="preserve">WD32-007-0293 </w:t>
      </w:r>
    </w:p>
    <w:p w14:paraId="08F02CD7" w14:textId="77777777" w:rsidR="00DA7E75" w:rsidRDefault="00DA7E75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00F4F021" w14:textId="77777777" w:rsidR="00DA7E75" w:rsidRDefault="00DA7E75">
      <w:pPr>
        <w:pStyle w:val="a3"/>
      </w:pPr>
      <w:r>
        <w:t xml:space="preserve">　　這個星期原來是三重淨宗別院每個月例行性的佛七，最近因為在我們台灣地區疫情又開始嚴重，今天早上的報紙報導昨天破了六百例，境外、境內合起來超過六百例，打了三劑的疫苗還是會感染。在我們佛門裡面，淨宗提倡念佛息災，災難愈嚴重是更要加強念佛，這是我們信佛的人、學佛的人、念佛的人，大家有這種共同的認知。但是對社會一般大眾，或者學佛對念佛息災的信心還不足夠，這個時候我們也要尊重這些社會大眾的做法，特別政府定一些防疫政策，我們也必須去配合，這個也是屬於國政。我們今天學習到「輕蔑天民，擾亂國政」，這個也是屬於國政，國家的一個政策，我們人民總是要去配合。</w:t>
      </w:r>
      <w:r>
        <w:t xml:space="preserve"> </w:t>
      </w:r>
    </w:p>
    <w:p w14:paraId="4FACC20F" w14:textId="77777777" w:rsidR="00DA7E75" w:rsidRDefault="00DA7E75">
      <w:pPr>
        <w:pStyle w:val="a3"/>
      </w:pPr>
      <w:r>
        <w:t xml:space="preserve">　　現在這個時代的人相信科學，不相信佛菩薩、聖賢經典。古代的帝王他們信佛、學佛，他們認識佛教、認識儒、道的教育，所以遇到這些災難，做皇帝的就要齋戒，要去閉關、懺悔、反省、改過，自己哪些政策不對，要調整過來。佛法講的斷惡修善，把不好的、錯誤的改正過來，斷惡修善。皇帝帶頭，全國人民當然就響應，這個息災的力量就很大。我們看歷史上的一些記錄，依照經典的教誨來改善國家的政策、改變人心，斷惡修善、積功累德，求佛力加持、祖宗庇佑，的確災難很快就解除了。但現代人他不相信這個，他只相信科學。所以在我們現前這個時代，我們沒有辦法去跟政府講這些；你去講這些，人家就給你兩個字，「迷信」，兩個字。</w:t>
      </w:r>
      <w:r>
        <w:t xml:space="preserve"> </w:t>
      </w:r>
    </w:p>
    <w:p w14:paraId="319D8966" w14:textId="77777777" w:rsidR="00DA7E75" w:rsidRDefault="00DA7E75">
      <w:pPr>
        <w:pStyle w:val="a3"/>
      </w:pPr>
      <w:r>
        <w:t xml:space="preserve">　　實在講，過去我們淨老和尚常講，現代人迷信科學。迷信佛法，他真能解決問題；迷信科學，解決不了問題。我們現在看到世界愈來愈亂，災難愈來愈多，天災人禍，這個不是科學能解決的，這個要靠教育。這裡講「輕蔑天民」，輕是輕視、不重視；蔑就是不尊重人、不尊重人民的生命財產，這個叫「輕蔑天民」，人民是上天的子民，叫天民。這裡這兩句是講到政治方面，儒家講的都是辦政治，所謂「天道敏生，地道敏樹，人道敏政」。人道辦政治最重要，政治辦得好，人民過安樂的生活；政治辦得不好，人民就受災受難。現在我們看到俄烏的戰爭，損失最慘的就是烏克蘭，俄軍去攻打烏克蘭。當然現在國際上在報紙輿論都講這是入侵的一個行為，都指責俄羅斯。當然發動戰爭，這是不好的。這個世界最可貴的還是和平，人類相處，如果發動戰爭，這是很不好的事情，最不吉祥的事情。老子也講過，「佳兵者，不祥之器」，很好的軍隊、很好的武器，那是什麼？那是很不吉祥的東西。</w:t>
      </w:r>
      <w:r>
        <w:t xml:space="preserve"> </w:t>
      </w:r>
    </w:p>
    <w:p w14:paraId="03ACEC18" w14:textId="77777777" w:rsidR="00DA7E75" w:rsidRDefault="00DA7E75">
      <w:pPr>
        <w:pStyle w:val="a3"/>
      </w:pPr>
      <w:r>
        <w:t xml:space="preserve">　　發動戰爭是不對的，但是這個責任是不是只有一方面？我們看事情不能只看單方面，那你去引發戰爭也有責任。你是什麼因緣去引誘他來打你？你這一方面也有責任。他什麼理由去打你？他為什麼要打你？這個也是兩方面都要去看。所以現在看到的這些宣傳，認知作戰，因為宣傳那一方面，他總是要掩護他的錯誤，講他對的，讓大家去支持他、去認同他，一定是這樣的。但事實上，以前我們常常聽大人講，「一個銅板敲不響」，就是錢沒有兩個它不響，一定是兩個。他為什麼打起來？他是什麼理由？他是什麼動機？這一方面，一般宣傳認知作戰，他只宣傳打人就是不對的。當然是不對，發動戰爭當然是理虧，這是必然的，大家當然會去同情受侵略的這一方。但是他沒有理性去分析，他為什麼造成他來侵略？什麼原因、什麼因素他來侵略你？這個都要去分析、去評估、去判斷。</w:t>
      </w:r>
      <w:r>
        <w:t xml:space="preserve"> </w:t>
      </w:r>
    </w:p>
    <w:p w14:paraId="1BEA06A0" w14:textId="77777777" w:rsidR="00DA7E75" w:rsidRDefault="00DA7E75">
      <w:pPr>
        <w:pStyle w:val="a3"/>
      </w:pPr>
      <w:r>
        <w:lastRenderedPageBreak/>
        <w:t xml:space="preserve">　　根據我看到報聞報導，烏克蘭加入北約，這一條入了它的國家憲法。俄烏本來就有邊界上的問題、國土糾紛的問題，還有加上族群不同、文化不同、語言不同這些問題，還有宗教信仰的不同，俄羅斯大部分信東正教的比較多，西方這邊都信天主教的。宗教的信仰也有差異，文化、它的語言，還有它內部的這些問題，你怎麼去招感外面來攻打你？所以雪廬老人在《論語講記》講，自己必定先侮辱自己，然後遭到別人來侮辱你。你自己內部必定先產生問題，別人就利用這個機會來攻擊你，必然是這樣的。所以他先前要加入北約，已經把這個入憲法了，入憲法是國家既定的政策。北約是什麼？一般人看新聞報導，也不曉得什麼叫北約。北約是以美國為主導，加拿大、英國，還有一些歐洲國家參加北約。這個北約，為什麼有這種組織？他組織這個幹什麼？就是對付前蘇聯的。蘇聯也組織一個華沙公約來對抗北約，後來蘇聯解體，華沙公約沒有了，北約還存在。北約現在存在，它主要目標就是俄羅斯、白俄羅斯，親俄的這方面就是他們對付的對象。烏克蘭加入北約，北約就有義務去替它防衛，所有參加北約國家的軍隊統統可以到他那邊，武器、中程導彈統統可以過去。你在俄羅斯家門口給它弄這些，換作你是俄羅斯，你會不會受得了？對它產生重大威</w:t>
      </w:r>
      <w:r>
        <w:t>脅。產生重大威脅，他如果比較理性的，用和平的方式來處理，最好的就是用我們的儒釋道教育來教化，那這個問題都會化解。如果不是這個，當然他只是會用武力，他先下手為強，趁你還沒有加入之前，他先下手為強。我們大家想一想，他是不是這樣的情況？一旦加入了，那他就來不及了，對他有脅迫感。</w:t>
      </w:r>
      <w:r>
        <w:t xml:space="preserve"> </w:t>
      </w:r>
    </w:p>
    <w:p w14:paraId="7C0CDA8C" w14:textId="77777777" w:rsidR="00DA7E75" w:rsidRDefault="00DA7E75">
      <w:pPr>
        <w:pStyle w:val="a3"/>
      </w:pPr>
      <w:r>
        <w:t xml:space="preserve">　　現在這個總統親美，前面那個總統被推翻掉，他是親俄的，被推翻掉了。親美的就是以配合美國為主，美國叫他幹什麼他就幹什麼，配合美國為主。配合美國，對俄羅斯產生威脅，必定的。美國他是為了自己國家利益為優先，所以美國也擺明他不派兵，只提供武器，還有一些金錢的援助，讓你們自己去打，他不派兵。他為什麼不派？因為阿富汗他派兵打了二十年，你看那麼狼狽的收場；以前去參與越戰，狼狽的收場。派兵出去不好玩，沒完沒了。一旦派過去，如果發現不行，你要不要撤？俄羅斯不是那種敘利亞、利比亞那個小國，不一樣，你要不要撤？所以他不派兵。</w:t>
      </w:r>
      <w:r>
        <w:t xml:space="preserve"> </w:t>
      </w:r>
    </w:p>
    <w:p w14:paraId="1429366E" w14:textId="77777777" w:rsidR="00DA7E75" w:rsidRDefault="00DA7E75">
      <w:pPr>
        <w:pStyle w:val="a3"/>
      </w:pPr>
      <w:r>
        <w:t xml:space="preserve">　　美國最好的就是找一個代理人戰爭，你去跟他打，我支援你，削弱它的國力，它這個當中還可以賺錢，還可以做宣傳，拉攏盟友、鞏固自己。現在不是這樣嗎？大家看的不是這樣嗎？俄羅斯也入了這個局，等於是美國設好的局，要讓他們去打的，他才會去支持現任的總統。打，對他有好處，但是對歐洲、歐盟是有傷害的。對美國有好處，對英國有好處，對加拿大有好處，希望你們打得愈久愈好，他得到的利益就愈多，他的武器也比較有銷路，不然他投資那麼多，製造那麼多武器，他血本無歸。所以製造武器的大國都希望人家打仗，是不是這樣？但這個造的罪業是地獄罪業，那不是一般的罪業，不是開玩笑的。但不懂因果他就不怕，拼命造地獄業，全世界都在造地獄業。所以烏克蘭也被利用了，他說要加入北約，北約又不讓他加入，那你同情他，你就讓他加入，你們來幫助他，那美國幹不幹？不要。那這個很明顯被利用了。被利用，現在沒辦法，打下去，這個是沒有那麼快就能結束的。現在烏克蘭總統知道被利用，所以他一直罵，全部都罵，沒有辦法，被利用了。</w:t>
      </w:r>
      <w:r>
        <w:t xml:space="preserve"> </w:t>
      </w:r>
    </w:p>
    <w:p w14:paraId="0C19E052" w14:textId="77777777" w:rsidR="00DA7E75" w:rsidRDefault="00DA7E75">
      <w:pPr>
        <w:pStyle w:val="a3"/>
      </w:pPr>
      <w:r>
        <w:t xml:space="preserve">　　所以「輕蔑天民，擾亂國政」，我們現在看到整個世界，這些政治人物都是政客，就是在幹這種造地獄業的事情。古時候說「一世官，九世牛」，現在不是九世牛，現在是要墮阿鼻地獄，地獄墮五千劫，最少五千劫，很可怕的！不懂因果，拼命造惡業，這個很可憐。所以我們要發慈悲心救世界，就是要響應我們淨老和尚提倡的儒、釋、道三教的教育。過去英國歷史學家湯恩比教授講的，要挽救二十一世紀，這</w:t>
      </w:r>
      <w:r>
        <w:lastRenderedPageBreak/>
        <w:t xml:space="preserve">個世界上的社會秩序，只有提倡中國的孔孟學說跟大乘佛法。希望我們同修大家同共發心，一起努力。阿彌陀佛！　　</w:t>
      </w:r>
    </w:p>
    <w:sectPr w:rsidR="00DA7E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8A9AF" w14:textId="77777777" w:rsidR="00DA7E75" w:rsidRDefault="00DA7E75" w:rsidP="005D6C27">
      <w:r>
        <w:separator/>
      </w:r>
    </w:p>
  </w:endnote>
  <w:endnote w:type="continuationSeparator" w:id="0">
    <w:p w14:paraId="25BFE29D" w14:textId="77777777" w:rsidR="00DA7E75" w:rsidRDefault="00DA7E75" w:rsidP="005D6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B4556" w14:textId="77777777" w:rsidR="00DA7E75" w:rsidRDefault="00DA7E75" w:rsidP="005D6C27">
      <w:r>
        <w:separator/>
      </w:r>
    </w:p>
  </w:footnote>
  <w:footnote w:type="continuationSeparator" w:id="0">
    <w:p w14:paraId="24B053EA" w14:textId="77777777" w:rsidR="00DA7E75" w:rsidRDefault="00DA7E75" w:rsidP="005D6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C27"/>
    <w:rsid w:val="005D6C27"/>
    <w:rsid w:val="007931EE"/>
    <w:rsid w:val="00D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904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6C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6C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6C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6C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