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89F9" w14:textId="77777777" w:rsidR="00AD2B74" w:rsidRDefault="00AD2B74">
      <w:r>
        <w:t>悟道法師晨間講話</w:t>
      </w:r>
      <w:r>
        <w:t>—</w:t>
      </w:r>
      <w:r>
        <w:t>盡心盡力</w:t>
      </w:r>
      <w:r>
        <w:t xml:space="preserve"> </w:t>
      </w:r>
      <w:r>
        <w:t xml:space="preserve">實至名歸　　悟道法師主講　　（第三一四集）　　</w:t>
      </w:r>
      <w:r>
        <w:t>2022/10/28</w:t>
      </w:r>
      <w:r>
        <w:t xml:space="preserve">　　華藏淨宗學會　　檔名：</w:t>
      </w:r>
      <w:r>
        <w:t xml:space="preserve">WD32-007-0314 </w:t>
      </w:r>
    </w:p>
    <w:p w14:paraId="695EE0E8" w14:textId="77777777" w:rsidR="00AD2B74" w:rsidRDefault="00AD2B74">
      <w:pPr>
        <w:pStyle w:val="a3"/>
      </w:pPr>
      <w:r>
        <w:t xml:space="preserve">　　諸位同修，及網路前的同修，大家好。阿彌陀佛！請放掌。我們昨天學習到《太上感應篇直講》，「認恩推過，嫁禍賣惡」這兩句。「認恩推過」，恩就是功勞，功勞認為都是自己的，過失都推給別人，這個叫認恩推過。我們也舉出天仁茗茶，他在生意做失敗了，到大陸東山再起，天福茗茶。我到福建漳浦高速公路的服務區，它有一尊銅像是天仁李先生，這個老闆的銅像。他寫了一句話，就是功都給大家，過他自己來承擔。這個跟「認恩推過」就反過來了。所以我看到他寫的那一句，知道他在台灣天仁茗荼跑去做證券（不是他本行）破產了，後來能夠東山再起也不是偶然的，我看到這兩句，深深有所感觸。所以這是我們學習的地方，凡事讓功於上、讓利於眾、讓位於賢，我們自己做得再多，也不要都認為是我們的功勞，都讓給別人，過自己來承當，這樣大家都沒話講了。所以我看到那位李老闆他寫的那句話，他們全公司的員工對他就沒話講了。「嫁禍賣惡」，轉嫁災禍給別人，不好的都賣給別人，這個在社會上也非常多，以為這樣可以得到利益，哪裡知道造了罪業，司過之神就記過了。</w:t>
      </w:r>
      <w:r>
        <w:t xml:space="preserve"> </w:t>
      </w:r>
    </w:p>
    <w:p w14:paraId="77E7211C" w14:textId="77777777" w:rsidR="00AD2B74" w:rsidRDefault="00AD2B74">
      <w:pPr>
        <w:pStyle w:val="a3"/>
      </w:pPr>
      <w:r>
        <w:t xml:space="preserve">　　我們今天接下來這兩句，就是「沽買虛譽，包貯險心」。沽買虛妄的榮譽，我們一般講虛榮，虛妄的榮譽，不是真的，用各種手段取得，或者錢去買的。古時候還有買官做的，用錢去買的。也是我們平常講沽名釣譽，做了很多好事，他自己想要出名，不是真心在做好事，這一類都叫沽名釣譽，讓人家讚歎你這個人很好，主要是要得到名。名跟利兩方面，這個名更難除，更不容易排除。所以有的人重視他的名，爭名，他對利並不看重。我們在認識的人當中的確看過這樣的人，他對利並不重視，對錢財他不重視，但是他很重視他的名，他想要出名，讓大家對他恭敬讚歎，這叫好名，喜歡那個名。有的人他對名比較沒那麼重視，好利，只要有利益就好，名聲不好沒關係，我有錢賺就好了。好名跟好利，都是毛病。</w:t>
      </w:r>
      <w:r>
        <w:t xml:space="preserve"> </w:t>
      </w:r>
    </w:p>
    <w:p w14:paraId="78EE2089" w14:textId="77777777" w:rsidR="00AD2B74" w:rsidRDefault="00AD2B74">
      <w:pPr>
        <w:pStyle w:val="a3"/>
      </w:pPr>
      <w:r>
        <w:t xml:space="preserve">　　沽名釣譽，這個也是我們要提醒自己的。我記得也是在三十年前去美國，那個時候常常一年去一次，有時候做法會去演講，巡迴。到了每個道場，我就學習我們老和尚，走到哪裡，人家供養都捐給那個道場，統統捐給他們。後來有人去老和尚那邊給我告狀，說悟道法師沽名釣譽，收了紅包都供養道場，就是要人家稱讚他。後來我們師父就打個電話給我，你不要沽名釣譽。這個給我很大的警惕，我們這樣做，我有沒有沽名釣譽？有沒有這種心？也很感謝這個同修的提醒，而且他不敢直接給我講，向上報告，處罰下來，我很感激他的提醒。後來，我們道場也擴大了，有一些地方，收了紅包就帶回來。帶回來，人家還是會講，悟道法師來，這個統統帶走了，都沒有留下來。這個兩方面也都是我們學習的地方，就是一個名，一個利。我們帶了這個利，也要問自己要做什麼事情？這個錢是用在什麼地方？這個就是我們自己的責任了，這個錢我們怎麼用，因果責任就要自己去負了。</w:t>
      </w:r>
      <w:r>
        <w:t xml:space="preserve"> </w:t>
      </w:r>
    </w:p>
    <w:p w14:paraId="6263213A" w14:textId="77777777" w:rsidR="00AD2B74" w:rsidRDefault="00AD2B74">
      <w:pPr>
        <w:pStyle w:val="a3"/>
      </w:pPr>
      <w:r>
        <w:t xml:space="preserve">　　不要沽名釣譽，「沽買虛譽」，這個就不對了。那個名也是虛妄的，虛妄的名譽，實在講也不好。所以過去蔡老師講傳統文化也常常提到，名不符實往往都有奇禍，他是根據《了凡四訓》講的。你這個名跟你事實不相符合，跟你的德行不相符合，但是你卻享有那個盛名，這個往往會有很奇怪的災禍降臨，所以這個不是好事。所謂名大招忌，樹大招風，真正有智慧的人，他逃名，他不要，他不要這個名。</w:t>
      </w:r>
      <w:r>
        <w:t xml:space="preserve"> </w:t>
      </w:r>
    </w:p>
    <w:p w14:paraId="0FFE98D9" w14:textId="77777777" w:rsidR="00AD2B74" w:rsidRDefault="00AD2B74">
      <w:pPr>
        <w:pStyle w:val="a3"/>
      </w:pPr>
      <w:r>
        <w:lastRenderedPageBreak/>
        <w:t xml:space="preserve">　　下面這一句是「包貯險心」，我們一般講包藏禍心，就是包貯險心，內心都是很奸險的。這個也是造罪業，這個存心就不好，這個「險」就有那種詐欺的事情在。我們也不能包貯險心，所以這個奸詐之心、算計人的心就不能有。現在我們看到整個世界都互相算計，你算計我、我算計你，所以世界弄得這麼亂，這個也是我們都看得很清楚的，根本的原因也都在這一句裡面。所以現在我們看看整個世界這麼亂，愈來愈亂，的確現在全世界的人類，他的思想言語行為，方向肯定是偏差錯誤了。如果沒有中國傳統文化來挽救，這個世界真的無解，沒辦法解決。上個世紀英國歷史學家湯恩比教授講的，現在這個世紀我們看到了，應驗了，他的預言應驗了。所以我們現前推廣中國傳統文化於全世界，救這個世界。像我們老和尚講，這個《群書治要》不但救中國，救世界。這也是我們淨宗弟子的一個歷史的使命。現在當然我也知道，明知不可為而為之，就像孔子一樣，現在人他不接受，不接受我們還是做，做到哪一天我們沒辦法做了，那就是天命了。我們盡心盡力去做，功德就圓滿。</w:t>
      </w:r>
      <w:r>
        <w:t xml:space="preserve"> </w:t>
      </w:r>
    </w:p>
    <w:p w14:paraId="353A6A17" w14:textId="77777777" w:rsidR="00AD2B74" w:rsidRDefault="00AD2B74">
      <w:pPr>
        <w:pStyle w:val="a3"/>
      </w:pPr>
      <w:r>
        <w:t xml:space="preserve">　　今天我們學習這兩句，「沽買虛譽，包貯險心」，這個我們要避免，而且時時刻刻提醒自己，我有沒有沽買虛譽？有沒有包貯險心？如果有，要改過來。</w:t>
      </w:r>
      <w:r>
        <w:t xml:space="preserve"> </w:t>
      </w:r>
    </w:p>
    <w:p w14:paraId="1D04C31C" w14:textId="77777777" w:rsidR="00AD2B74" w:rsidRDefault="00AD2B74">
      <w:pPr>
        <w:pStyle w:val="a3"/>
      </w:pPr>
      <w:r>
        <w:t xml:space="preserve">　　好，今天就跟大家學習到這裡。祝大家福慧增長，法喜充滿。阿彌陀佛！　　</w:t>
      </w:r>
    </w:p>
    <w:sectPr w:rsidR="00AD2B7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ACDF" w14:textId="77777777" w:rsidR="00AD2B74" w:rsidRDefault="00AD2B74" w:rsidP="006862B3">
      <w:r>
        <w:separator/>
      </w:r>
    </w:p>
  </w:endnote>
  <w:endnote w:type="continuationSeparator" w:id="0">
    <w:p w14:paraId="7A653073" w14:textId="77777777" w:rsidR="00AD2B74" w:rsidRDefault="00AD2B74" w:rsidP="00686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6447B" w14:textId="77777777" w:rsidR="00AD2B74" w:rsidRDefault="00AD2B74" w:rsidP="006862B3">
      <w:r>
        <w:separator/>
      </w:r>
    </w:p>
  </w:footnote>
  <w:footnote w:type="continuationSeparator" w:id="0">
    <w:p w14:paraId="0875E675" w14:textId="77777777" w:rsidR="00AD2B74" w:rsidRDefault="00AD2B74" w:rsidP="00686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B3"/>
    <w:rsid w:val="006862B3"/>
    <w:rsid w:val="007931EE"/>
    <w:rsid w:val="00AD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9609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6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6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6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6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2026-08-13T01:57:00Z</dcterms:created>
  <dcterms:modified xsi:type="dcterms:W3CDTF">2026-08-13T01:57:00Z</dcterms:modified>
</cp:coreProperties>
</file>