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5C54" w14:textId="77777777" w:rsidR="006738E5" w:rsidRDefault="006738E5">
      <w:r>
        <w:t>悟道法師晨間講話</w:t>
      </w:r>
      <w:r>
        <w:t>—</w:t>
      </w:r>
      <w:r>
        <w:t xml:space="preserve">修學隨喜他人的長處　　悟道法師主講　　（第三一五集）　　</w:t>
      </w:r>
      <w:r>
        <w:t>2022/11/3</w:t>
      </w:r>
      <w:r>
        <w:t xml:space="preserve">　　華藏淨宗學會　　檔名：</w:t>
      </w:r>
      <w:r>
        <w:t xml:space="preserve">WD32-007-0315 </w:t>
      </w:r>
    </w:p>
    <w:p w14:paraId="4DD5B5EA" w14:textId="77777777" w:rsidR="006738E5" w:rsidRDefault="006738E5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1AB0C314" w14:textId="77777777" w:rsidR="006738E5" w:rsidRDefault="006738E5">
      <w:pPr>
        <w:pStyle w:val="a3"/>
      </w:pPr>
      <w:r>
        <w:t xml:space="preserve">　　昨天我們導師上淨下空老和尚百日追思紀念法會，山上有迴向。我們紀念我們淨老和尚，最重要的還是要依照他老人家生前種種的開示、教導，依教奉行，這個是真正的報恩、紀念、追思。所以追思，在一個日子、一個階段辦一個法會，或者是追思論壇的活動，主要是要記住老和尚生前對我們大家的教導，不要忘記，這個才是追思真正的意義。《感應篇》也是我們淨老和尚在晚年重點提倡的三個根教育之一，儒家的《弟子規》、道家的《太上感應篇》、佛家的《十善業道經》，這個三教的根我們都要學習，這個才是真正的追思、紀念、感恩。</w:t>
      </w:r>
      <w:r>
        <w:t xml:space="preserve"> </w:t>
      </w:r>
    </w:p>
    <w:p w14:paraId="0A388D6B" w14:textId="77777777" w:rsidR="006738E5" w:rsidRDefault="006738E5">
      <w:pPr>
        <w:pStyle w:val="a3"/>
      </w:pPr>
      <w:r>
        <w:t xml:space="preserve">　　我們上個星期學習到「沽買虛譽，包貯險心」。「沽買虛譽」，沽名釣譽。「包貯險心」，這是形容存心都很奸險，這個是很大的罪過。我們今天接下來兩句，「挫人所長，護己所短」。「挫」是挫折、重挫，別人他的優點、他的長處去重挫他，讓他受到挫折；去障礙他，讓他不能發揮他的專長。一個團體，人有他的專長，你不用他的專長，甚至去挫折、去重挫他的專長，這是團體的一個損失。國家也是一樣，有賢能的人，他有所專長，你不去用他這方面，還要去重挫，讓他受到挫折，讓他沒有辦法為國家社會來服務、來奉獻，這個結罪就更大了。一個國家跟全國的人民結罪，不知道因果，好像沒什麼；知道這個因果，那太可怕了。現在人就是不知因果，不接受老祖宗倫理道德因果教育，什麼事也都敢做了。</w:t>
      </w:r>
      <w:r>
        <w:t xml:space="preserve"> </w:t>
      </w:r>
    </w:p>
    <w:p w14:paraId="3695E95C" w14:textId="77777777" w:rsidR="006738E5" w:rsidRDefault="006738E5">
      <w:pPr>
        <w:pStyle w:val="a3"/>
      </w:pPr>
      <w:r>
        <w:t xml:space="preserve">　　然後接下來「護己所短」，自己的短處、自己的缺點，他去把它保護起來，用種種理由、種種的方法來掩飾自己的缺點。別人的優點、長處去重挫他，讓他受到挫折，自己的缺點就去保護，這是很大的罪過。所以在《群書治要》舉出歷史很多的公案，就是賢能的人受到排擠、重挫，他那個國家就亡國了。一個團體也是一樣，你沒有好的人出來領導，來做，我們也知道這個團體存在的時間也不久。所以我們不是說只有看到表面的，現在信眾很多、錢很多，它是一時的，你要看長遠的。長遠你怎麼看？看他後面有沒有接班人，如果沒有，他的事業不就到他這裡為止了？他死了也就沒有了，那你的財產再多、事業再大，也是讓給別人了，或者解散了。這個我們要長遠來看。</w:t>
      </w:r>
      <w:r>
        <w:t xml:space="preserve"> </w:t>
      </w:r>
    </w:p>
    <w:p w14:paraId="30263DB3" w14:textId="77777777" w:rsidR="006738E5" w:rsidRDefault="006738E5">
      <w:pPr>
        <w:pStyle w:val="a3"/>
      </w:pPr>
      <w:r>
        <w:t xml:space="preserve">　　所以別人有長處，我們不能嫉妒障礙，不能去挫人所長。縱然是跟我們有仇，他有他的長處，你要舉薦他。不能因為我們私下有疙瘩，你就去重挫他的長處，讓他不能出來替大家做事，不能奉獻給社會。古人，忠臣真的都是這樣表現，私下的恩怨私下來處理。公歸公，私歸私，這個才是正確的；不能公報私仇，這個就不對了。也不要掩護自己的短處，自己哪些地方不行，不是我們的專長就不行，不要用種種理由來掩護自己的短處。自己外行就是外行，你不能外行裝內行。外行去管內行的，那你怎麼管得好？所以不能掩護自己的短處，不要去重挫別人的長處，挫人所長、護己所短也是很大的罪過，司過之神都會記過的。</w:t>
      </w:r>
      <w:r>
        <w:t xml:space="preserve"> </w:t>
      </w:r>
    </w:p>
    <w:p w14:paraId="4619B63F" w14:textId="77777777" w:rsidR="006738E5" w:rsidRDefault="006738E5">
      <w:pPr>
        <w:pStyle w:val="a3"/>
      </w:pPr>
      <w:r>
        <w:t xml:space="preserve">　　好，今天這兩句我們學習到這裡。祝大家福慧增長，法喜充滿。阿彌陀佛！　　</w:t>
      </w:r>
    </w:p>
    <w:sectPr w:rsidR="006738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0D262" w14:textId="77777777" w:rsidR="006738E5" w:rsidRDefault="006738E5" w:rsidP="007E66EE">
      <w:r>
        <w:separator/>
      </w:r>
    </w:p>
  </w:endnote>
  <w:endnote w:type="continuationSeparator" w:id="0">
    <w:p w14:paraId="0D304164" w14:textId="77777777" w:rsidR="006738E5" w:rsidRDefault="006738E5" w:rsidP="007E6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3179A" w14:textId="77777777" w:rsidR="006738E5" w:rsidRDefault="006738E5" w:rsidP="007E66EE">
      <w:r>
        <w:separator/>
      </w:r>
    </w:p>
  </w:footnote>
  <w:footnote w:type="continuationSeparator" w:id="0">
    <w:p w14:paraId="1C096CAB" w14:textId="77777777" w:rsidR="006738E5" w:rsidRDefault="006738E5" w:rsidP="007E66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EE"/>
    <w:rsid w:val="006738E5"/>
    <w:rsid w:val="007931EE"/>
    <w:rsid w:val="007E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254F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6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6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6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6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