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C0FE" w14:textId="77777777" w:rsidR="007E32F1" w:rsidRDefault="007E32F1">
      <w:r>
        <w:t>悟道法師晨間講話</w:t>
      </w:r>
      <w:r>
        <w:t>—</w:t>
      </w:r>
      <w:r>
        <w:t xml:space="preserve">愛不重不生娑婆　　悟道法師主講　　（第三二二集）　　</w:t>
      </w:r>
      <w:r>
        <w:t>2022/11/15</w:t>
      </w:r>
      <w:r>
        <w:t xml:space="preserve">　　華藏淨宗學會　　檔名：</w:t>
      </w:r>
      <w:r>
        <w:t xml:space="preserve">WD32-007-0322 </w:t>
      </w:r>
    </w:p>
    <w:p w14:paraId="4E17B19B" w14:textId="77777777" w:rsidR="007E32F1" w:rsidRDefault="007E32F1">
      <w:pPr>
        <w:pStyle w:val="a3"/>
      </w:pPr>
      <w:r>
        <w:t xml:space="preserve">　　諸位同修，及網路前的同修，大家好。阿彌陀佛！請放掌。我們昨天學習到《太上感應篇直講》，「見他榮貴，願他流貶；見他富有，願他破散」，見別人榮華富貴，希望他能流貶、破產，這個存心就不好。</w:t>
      </w:r>
      <w:r>
        <w:t xml:space="preserve"> </w:t>
      </w:r>
    </w:p>
    <w:p w14:paraId="7E055F59" w14:textId="77777777" w:rsidR="007E32F1" w:rsidRDefault="007E32F1">
      <w:pPr>
        <w:pStyle w:val="a3"/>
      </w:pPr>
      <w:r>
        <w:t xml:space="preserve">　　今天接下來兩句，「見他色美，起心私之。」這個兩句講到色欲，在《太上感應篇彙編》對這兩句有六十幾面的註解，註解得也相當的詳細，方方面面的，包括公案也都舉出來。另外一部就是《安士全書》，第三卷「欲海回狂」，這一卷專門講色欲的禍害，這些因果，還有戒色得到的殊勝果報，包括修行觀法，三教經典也都引用，這個也註解得非常詳細。另外一部書也是印光祖師大力提倡的，因為印祖是我們淨宗十三祖，他是清末民初的人，這個時代男女的關係都是開放的，所以這個色欲也非常的氾濫。他就推薦，以前的書名叫《不可錄》，後來他把這本書的名稱改成《壽康寶鑑》。壽是長壽，康是康寧，《壽康寶鑑》。也就是說，一個人身體要健康，要得到長壽、康寧，壽終考就是好死，要戒除邪淫、戒除色欲，就是夫妻的正淫也不能過度，過度也是傷身，減短壽命。</w:t>
      </w:r>
      <w:r>
        <w:t xml:space="preserve"> </w:t>
      </w:r>
    </w:p>
    <w:p w14:paraId="2F27C395" w14:textId="77777777" w:rsidR="007E32F1" w:rsidRDefault="007E32F1">
      <w:pPr>
        <w:pStyle w:val="a3"/>
      </w:pPr>
      <w:r>
        <w:t xml:space="preserve">　　在《感應篇》，太上只有用兩句講出來，「見他色美，起心私之」。太上也是很深的一個警惕，警惕你戒這個色，要從起心動念，隱微處，你就要去觀察到，有這個念頭起來，就要讓它消除，就是不要讓它一直發展。因為如果這個念頭起來，你沒有發覺，它一直發展下去，造的業也就無量無邊。這一句也是給我們講犯邪淫，貪這個色，不必等到身去犯，起心動念看到美色就起心私之，就有愛慕之情，這個就造無量的罪業了。所以太上提醒我們要在起心動念這個時候，你就要提高警覺了，不要讓它發展下去，有這個念頭起來，要很快的去斷除。這樁事情說起來容易，要修也不容易。我們凡夫會到六道來投胎，生死輪迴，這個淫欲是主要的因素。淫欲，你斷了就證阿羅漢果，你就超越六道。換句話說，你沒有證得阿羅漢果，淫欲的念頭都一定有，只是輕重不同。最輕的就是天人，色界天人、無色界天人他們禪定功夫很深，他只是把這個煩惱伏住，他沒有斷，控制住。但是定功失去，他又起現行了，又發作了。欲界天，六層天，愈高的天，欲的念頭就愈清淡、愈輕微，愈下面就愈重。我們人間是大概這個當中的，最重就到阿鼻地獄去了。</w:t>
      </w:r>
      <w:r>
        <w:t xml:space="preserve"> </w:t>
      </w:r>
    </w:p>
    <w:p w14:paraId="2386F47C" w14:textId="77777777" w:rsidR="007E32F1" w:rsidRDefault="007E32F1">
      <w:pPr>
        <w:pStyle w:val="a3"/>
      </w:pPr>
      <w:r>
        <w:t xml:space="preserve">　　這個是佛在經上講得很多，因為佛教主要是出世間法，出離六道生死輪迴的方法。你要出離六道，沒有斷淫欲，那不可能。你斷這個淫，就證阿羅漢。出家人不結婚，也就是斷淫，斷了。但是我們看到這裡，不是說你出家了，你剃了光頭，問題就解決了，不是這樣，要修，關鍵在心。你還會起心動念，你這個煩惱沒有斷除，六道還是出不去。所以一部《四十二章經》就是講斷愛欲的，《四十二章經》。古大德也有一話講，「愛不重不生娑婆，念不一不生極樂。」你沒有愛欲，不會到娑婆世界來，不會到六道來。佛在《四十二章經》也給我們講，我們的煩惱無量無邊，如果有一個煩惱跟淫欲這個煩惱相同的，那佛就講了，他說普天之下沒有一個人能證阿羅漢果、能超越六道的，所以還好只有一個。可見得在所有煩惱當中，這個煩惱是最難斷的，所謂藕斷絲連，最難斷的。但是你修一般法門，你不斷，你就不能超越六道。只有淨土法門，你只要把這個煩惱伏住，不要斷可以，信願念佛帶業往生。唯一只有阿彌陀佛這個法門可以超越，其他你這個沒有斷得乾乾淨淨，出不了三界。所以這個難，難度很高。</w:t>
      </w:r>
      <w:r>
        <w:t xml:space="preserve"> </w:t>
      </w:r>
    </w:p>
    <w:p w14:paraId="0B5E0C39" w14:textId="77777777" w:rsidR="007E32F1" w:rsidRDefault="007E32F1">
      <w:pPr>
        <w:pStyle w:val="a3"/>
      </w:pPr>
      <w:r>
        <w:lastRenderedPageBreak/>
        <w:t xml:space="preserve">　　我們要修這一條，也是不容易，講比較容易。無始劫以來這個習氣非常重，我們不嚴重就不會到這個世間來了。要對治，佛法有很多對治的方法，最具體的就是不淨觀，你要修不淨觀。印光祖師在《安士全書》序文裡面也講到這個，「欲海回狂」修不淨觀。不淨觀，你修成就了，看到人的身體都是不清淨，你不會起貪愛了。我們現在被迷了就是外面一層皮，那一層皮剝掉，那你還會愛嗎？看都不想看了。所以修不淨觀，就是透視、剖析人的身體它種種的不清淨，你要觀，觀的功夫深了，就斷這個煩惱，就證阿羅漢。但是也不容易，修這個觀也不容易。另外一個是白骨觀。另外一個是廁所，多漂亮的，排出來的東西，也惡臭不淨。這些都是破淫欲的方法。</w:t>
      </w:r>
      <w:r>
        <w:t xml:space="preserve"> </w:t>
      </w:r>
    </w:p>
    <w:p w14:paraId="32078BA6" w14:textId="77777777" w:rsidR="007E32F1" w:rsidRDefault="007E32F1">
      <w:pPr>
        <w:pStyle w:val="a3"/>
      </w:pPr>
      <w:r>
        <w:t xml:space="preserve">　　另外就是念佛、念菩薩，《普門品》說，貪欲多的眾生，常恭敬念觀世音菩薩，多拜觀音、多念觀音，或者念大悲咒，這樣求佛力加持來斷這個煩惱。念佛也可以，當這個淫心起來，你要提起佛號，給它投入進去。中峰國師在《三時繫念》給我們開示，「佛號投於亂心，亂心不得不佛。」我們現在在這裡，亂心給它改成淫心，「佛號投於淫心，淫心不得不佛」，這個淫的念頭起來，趕快提起佛號，把它投進去，就把這個淫念轉成佛念，這個也是很方便的一個方法，也很直接。修觀法，心要相當靜、相當定，那個觀才能觀得成就。</w:t>
      </w:r>
      <w:r>
        <w:t xml:space="preserve"> </w:t>
      </w:r>
    </w:p>
    <w:p w14:paraId="668527D5" w14:textId="77777777" w:rsidR="007E32F1" w:rsidRDefault="007E32F1">
      <w:pPr>
        <w:pStyle w:val="a3"/>
      </w:pPr>
      <w:r>
        <w:t xml:space="preserve">　　我剛出家的時候，日常法師他的徒弟叫如道師，他給我講，這個淫念很難除，所以他就修白骨觀。我看他拿一個好像人家醫院一個模型，那個白骨。後來他給我講，他觀來觀去，他給我說看到白骨也滿可愛的，所以這個難。後來日常法師叫他去拜佛，拜八十八佛，拜佛。所以對治的方法有很多，個人可以選擇自己有效的方法來對治。所以這些都可以參考。要詳細了解，《感應篇彙編》、《壽康寶鑑》、《安士全書》、《欲海回狂》、《四十二章經》，包括《楞嚴經》都是講這個，所以楞嚴神咒也是破愛欲的。你看阿難他證得初果還不行，證得初果遇到摩登伽女，他還是被迷了。所以釋迦牟尼佛派文殊菩薩持楞嚴咒去幫他解危。他還沒證阿羅漢果，初果還不行，遇到宿世的這種因緣，還是迷了，可見得難。太上在這裡簡單的講，它的意義非常的深廣，我們要深入的去探討這個事情，才能夠達到伏煩惱，最終斷煩惱。</w:t>
      </w:r>
      <w:r>
        <w:t xml:space="preserve"> </w:t>
      </w:r>
    </w:p>
    <w:p w14:paraId="1D560FFD" w14:textId="77777777" w:rsidR="007E32F1" w:rsidRDefault="007E32F1">
      <w:pPr>
        <w:pStyle w:val="a3"/>
      </w:pPr>
      <w:r>
        <w:t xml:space="preserve">　　好，今天就跟大家分享到這裡。祝大家福慧增長，法喜充滿。阿彌陀佛！　　</w:t>
      </w:r>
    </w:p>
    <w:sectPr w:rsidR="007E3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C945" w14:textId="77777777" w:rsidR="007E32F1" w:rsidRDefault="007E32F1" w:rsidP="00965D8A">
      <w:r>
        <w:separator/>
      </w:r>
    </w:p>
  </w:endnote>
  <w:endnote w:type="continuationSeparator" w:id="0">
    <w:p w14:paraId="4EA349E8" w14:textId="77777777" w:rsidR="007E32F1" w:rsidRDefault="007E32F1" w:rsidP="00965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CD4E" w14:textId="77777777" w:rsidR="007E32F1" w:rsidRDefault="007E32F1" w:rsidP="00965D8A">
      <w:r>
        <w:separator/>
      </w:r>
    </w:p>
  </w:footnote>
  <w:footnote w:type="continuationSeparator" w:id="0">
    <w:p w14:paraId="3A67965A" w14:textId="77777777" w:rsidR="007E32F1" w:rsidRDefault="007E32F1" w:rsidP="00965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8A"/>
    <w:rsid w:val="007931EE"/>
    <w:rsid w:val="007E32F1"/>
    <w:rsid w:val="0096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CA8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