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7B80" w14:textId="77777777" w:rsidR="009B2E4F" w:rsidRDefault="009B2E4F">
      <w:r>
        <w:t>悟道法師晨間講話</w:t>
      </w:r>
      <w:r>
        <w:t>—</w:t>
      </w:r>
      <w:r>
        <w:t xml:space="preserve">不能抵觸父兄　　悟道法師主講　　（第三二七集）　　</w:t>
      </w:r>
      <w:r>
        <w:t>2022/11/22</w:t>
      </w:r>
      <w:r>
        <w:t xml:space="preserve">　　華藏淨宗學會　　檔名：</w:t>
      </w:r>
      <w:r>
        <w:t xml:space="preserve">WD32-007-0327 </w:t>
      </w:r>
    </w:p>
    <w:p w14:paraId="56979ACA" w14:textId="77777777" w:rsidR="009B2E4F" w:rsidRDefault="009B2E4F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111A278E" w14:textId="77777777" w:rsidR="009B2E4F" w:rsidRDefault="009B2E4F">
      <w:pPr>
        <w:pStyle w:val="a3"/>
      </w:pPr>
      <w:r>
        <w:t xml:space="preserve">　　我們昨天學習到《太上感應篇直講》，「埋蠱厭人，用藥殺樹」。「蠱」是一種毒蟲，延伸這個意義，凡是用毒藥、迷藥去害人，都是屬於這一句。「用藥殺樹」，這個也是殺生。「昆蟲草木，猶不可傷」，用藥去殺樹，好像現在這個殺草劑，不但殺植物，在草木裡面也有很多蜎飛蠕動的眾生，肯定這些小昆蟲也被殺死，所以這都屬於殺生的罪業。</w:t>
      </w:r>
      <w:r>
        <w:t xml:space="preserve"> </w:t>
      </w:r>
    </w:p>
    <w:p w14:paraId="336C22D7" w14:textId="77777777" w:rsidR="009B2E4F" w:rsidRDefault="009B2E4F">
      <w:pPr>
        <w:pStyle w:val="a3"/>
      </w:pPr>
      <w:r>
        <w:t xml:space="preserve">　　我們接著學習下面兩句，「恚怒師傅，抵觸父兄」。「師傅」包括各行各業，傳授你的技術，當然老師在教學、教學生，包括這句裡面，所以這裡面的師傅它是廣義的教授。看到出家人都喊「師父」，就是傳道、解惑、授業，這個是「師」。這個地方包括世間一些技術、技藝，古時候要學個技藝，學個木匠、泥木匠都要拜師傅，學裁縫、學剃頭，各行各業都有師傅。徒弟學習有犯錯，師傅總是會責備、責罵，但是做徒弟的人不能頂嘴，不能讓師傅生氣。所以「恚怒師傅」，這個也是罪過，常常惹師傅生氣，這個就是罪過。</w:t>
      </w:r>
      <w:r>
        <w:t xml:space="preserve"> </w:t>
      </w:r>
    </w:p>
    <w:p w14:paraId="56816B0B" w14:textId="77777777" w:rsidR="009B2E4F" w:rsidRDefault="009B2E4F">
      <w:pPr>
        <w:pStyle w:val="a3"/>
      </w:pPr>
      <w:r>
        <w:t xml:space="preserve">　　「抵觸父兄」，這是講家庭，家庭裡父親、父母，我們要知道怎麼去孝順，不能去抵觸。抵觸就是抵突，《無量壽經》講「魯扈抵突，不識人情」，他抵觸；最具體的就是頂嘴，父母講一句，他頂十句，這個就是抵觸。「兄」是兄長，跟父母一樣。在我們中國傳統，父親不在，家庭長兄等於代替父親的位置，所以長兄如父。這個是我們中國傳統家庭倫理，家庭倫理推廣到整個社會、國家各階層，倫理一定要能夠保持。所以不能抵觸父兄。</w:t>
      </w:r>
      <w:r>
        <w:t xml:space="preserve"> </w:t>
      </w:r>
    </w:p>
    <w:p w14:paraId="3DF47623" w14:textId="77777777" w:rsidR="009B2E4F" w:rsidRDefault="009B2E4F">
      <w:pPr>
        <w:pStyle w:val="a3"/>
      </w:pPr>
      <w:r>
        <w:t xml:space="preserve">　　兄弟之間難免會有一些意見不同的時候，意見不同這是常有的，但是要能夠理性的來化解。所以《弟子規》講「兄弟睦，孝在中」，兄弟和睦，父母看到了歡喜。家庭是這樣，道場是不是這樣？道場，出家人有師兄弟，如果師父看到這些徒弟一天到晚在吵架，你說做師父他會很高興嗎？在道場吵架，實在講是對師父的不尊重，眼中沒有師父存在，所以吵架。那跟《弟子規》不是一樣的道理嗎？「徒弟睦，敬在中」，你敬重師長，就是師兄弟大家要和睦、和諧，這是一樣的道理，就是怎麼樣和諧。別人不跟我和，我跟他和。他不跟我和是他的事情，我要跟他和，總不能跟他一樣。我們在一個團體，我過去也碰到過，兩個人就在我的面前起衝突，那還有我的存在嗎？沒有。他們兩個人在吵，我就坐在面前。這就是「恚怒師傅，抵觸父兄」，就是這兩句，他目中完全沒有長上的存在，這個就是造罪業了。我們學就是從這邊學，所以我們上面有領導，我們做下屬的不能在那邊吵架、打架，在他面前，你還有他的存在嗎？沒有，那這個是大不敬。所以我親自看到我們下面的人在我眼前吵架，在家、出家都有，這個就沒有我的存在。</w:t>
      </w:r>
      <w:r>
        <w:t xml:space="preserve"> </w:t>
      </w:r>
    </w:p>
    <w:p w14:paraId="66650131" w14:textId="77777777" w:rsidR="009B2E4F" w:rsidRDefault="009B2E4F">
      <w:pPr>
        <w:pStyle w:val="a3"/>
      </w:pPr>
      <w:r>
        <w:t xml:space="preserve">　　所以我們學習就從這個地方（做人處世）學起。我們常常記住，「兄弟睦，孝在中」。兄弟有時候難免會有意見，大家互相包容。大家和睦，孝就在當中；如果兄弟不和，那就是不孝，徒弟不和就是不敬，同樣一個道理，這個我們要懂。所以我們大家在一起生活、在一起工作，除了學這些技術之外，還要學做人，做人是根本，技術</w:t>
      </w:r>
      <w:r>
        <w:lastRenderedPageBreak/>
        <w:t>是枝末。所以「志於道，據於德，依於仁，游於藝」，藝是藝術那個藝；你有道德仁，那個藝才能得到真正的受用。</w:t>
      </w:r>
      <w:r>
        <w:t xml:space="preserve"> </w:t>
      </w:r>
    </w:p>
    <w:p w14:paraId="4BEBA4E5" w14:textId="77777777" w:rsidR="009B2E4F" w:rsidRDefault="009B2E4F">
      <w:pPr>
        <w:pStyle w:val="a3"/>
      </w:pPr>
      <w:r>
        <w:t xml:space="preserve">　　好，今天我們就學習到這裡，祝大家福慧增長、法喜充滿。阿彌陀佛！　　</w:t>
      </w:r>
    </w:p>
    <w:sectPr w:rsidR="009B2E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8A073" w14:textId="77777777" w:rsidR="009B2E4F" w:rsidRDefault="009B2E4F" w:rsidP="00562E6A">
      <w:r>
        <w:separator/>
      </w:r>
    </w:p>
  </w:endnote>
  <w:endnote w:type="continuationSeparator" w:id="0">
    <w:p w14:paraId="59D90BC4" w14:textId="77777777" w:rsidR="009B2E4F" w:rsidRDefault="009B2E4F" w:rsidP="00562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E9CFB" w14:textId="77777777" w:rsidR="009B2E4F" w:rsidRDefault="009B2E4F" w:rsidP="00562E6A">
      <w:r>
        <w:separator/>
      </w:r>
    </w:p>
  </w:footnote>
  <w:footnote w:type="continuationSeparator" w:id="0">
    <w:p w14:paraId="66EB2C94" w14:textId="77777777" w:rsidR="009B2E4F" w:rsidRDefault="009B2E4F" w:rsidP="00562E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E6A"/>
    <w:rsid w:val="00562E6A"/>
    <w:rsid w:val="007931EE"/>
    <w:rsid w:val="009B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354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2E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2E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2E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2E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