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63C9" w14:textId="77777777" w:rsidR="0026403F" w:rsidRDefault="0026403F">
      <w:r>
        <w:t>悟道法師晨間講話</w:t>
      </w:r>
      <w:r>
        <w:t>—</w:t>
      </w:r>
      <w:r>
        <w:t xml:space="preserve">危機也是轉機　　悟道法師主講　　（第三三一集）　　</w:t>
      </w:r>
      <w:r>
        <w:t>2022/11/30</w:t>
      </w:r>
      <w:r>
        <w:t xml:space="preserve">　　華藏淨宗學會　　檔名：</w:t>
      </w:r>
      <w:r>
        <w:t xml:space="preserve">WD32-007-0331 </w:t>
      </w:r>
    </w:p>
    <w:p w14:paraId="643E1519" w14:textId="77777777" w:rsidR="0026403F" w:rsidRDefault="0026403F">
      <w:pPr>
        <w:pStyle w:val="a3"/>
      </w:pPr>
      <w:r>
        <w:t xml:space="preserve">　　諸位同修，及網路前的同修，大家好。阿彌陀佛！請放掌。前天跟昨天因為有事，沒有跟大家一起讀誦《太上感應篇》。我們上一次，我們學習《太上感應篇直講》，我們學習到「苛虐其下，恐嚇於他」。對下屬苛薄、虐待，對別人用種種手段去威脅、恐嚇，這些都是造罪業。</w:t>
      </w:r>
      <w:r>
        <w:t xml:space="preserve"> </w:t>
      </w:r>
    </w:p>
    <w:p w14:paraId="3CBC3C52" w14:textId="77777777" w:rsidR="0026403F" w:rsidRDefault="0026403F">
      <w:pPr>
        <w:pStyle w:val="a3"/>
      </w:pPr>
      <w:r>
        <w:t xml:space="preserve">　　我們今天接下來兩句：「怨天尤人，訶風罵雨」，這個兩句。「怨天尤人」，怨，埋怨，埋怨天地；尤人，就是怪別人。《論語》孔子講，「不怨天，不尤人。」要做到不怨天、不尤人，實在講不容易，因為我們人總是都不滿現狀。俗話講，「人生不如意事十之八九」，很多事情不如我們的意，不如我們的意、違背我們的意思，我們就會怨天尤人。一般講命運不好，家庭遭遇到不幸，事業不順利，種種種種的，難免怨天尤人。最具體的一個例子，就是我們看到《俞淨意公遇灶神記》。那個時候還不叫俞淨意，俞都，他遭遇家庭重大的變故，可以說幾乎家破人亡。生九個兒女，剩下兩個，一個失踪，剩下一個女兒，太太哭兒女，哭到眼睛都瞎掉了，家境愈來愈窮困。所以他每一年臘月最後一天都會寫疏文，在灶神面前，請灶神向玉皇上帝表達，他做了這麼多好事，怎麼他的遭遇、他的果報這麼悽慘？滿紙怨尤，滿腔怨天尤人的這種情緒、這種心情。他對灶神很恭敬，後來感應到灶神現身來給他指點。他是在歷史上具體的一個例子。</w:t>
      </w:r>
      <w:r>
        <w:t xml:space="preserve"> </w:t>
      </w:r>
    </w:p>
    <w:p w14:paraId="1C62E045" w14:textId="77777777" w:rsidR="0026403F" w:rsidRDefault="0026403F">
      <w:pPr>
        <w:pStyle w:val="a3"/>
      </w:pPr>
      <w:r>
        <w:t xml:space="preserve">　　那我們反觀，我們現前整個社會，包括我們周遭的這些人事物，我們也不難發現，我們看到別人都會怨天尤人。回到自己身上，我自己遇到這些不如意的事情，我會不會怨天尤人？這才是最關鍵。最重要要回到我們自己本身，看到別人也要想到自己，是不是跟他一樣？如果發現跟一般人一樣怨天尤人，那我們要趕快調整過來，不要怨天尤人。因為一切都是有因果，你遭遇不如意的事情，肯定以前過去世造不如意的因，你造那個不好的因，怎麼會得到好的果報？造好的因，才會得到好的果報。所以這一切，如果不明瞭因果，難免就怨天尤人。《感應篇》一開頭講，「禍福無門，惟人自召。」這一句如果真正明白了，那怨天尤人這個念頭也就不會生起來了，因為福報、災禍都是自己造作善惡業去感召來的，你怪別人沒有用。只有反省自己，對照經典，依佛菩薩、聖賢的教導，給它改正過來，這些不好的果報，它自然就沒有了，好的果報就現前了。</w:t>
      </w:r>
      <w:r>
        <w:t xml:space="preserve"> </w:t>
      </w:r>
    </w:p>
    <w:p w14:paraId="18427FAD" w14:textId="77777777" w:rsidR="0026403F" w:rsidRDefault="0026403F">
      <w:pPr>
        <w:pStyle w:val="a3"/>
      </w:pPr>
      <w:r>
        <w:t xml:space="preserve">　　所以遇到不好的果報，過去印祖也教我們做還債想，實際上就是還債。「禍福無門，惟人自召」，你過去沒有造那個業，你就不會有這個果報，有果必有因，明瞭因果教育，自然就不會怨天尤人。所以印光祖師有寫一篇很長的文章，勸一個居士，這個在《文鈔》裡面，過去我們淨老和尚把它單張印出來，印得還滿長的，長卷。這個居士他學佛、信佛，也很虔誠，但是家庭遭到變故，他們家火災，整個財產都燒光光，他的人幾乎就發狂了。去請問印祖，他說怎麼他學佛，也很虔誠，為什麼遭遇這種果報？他幾乎快崩潰了。印祖寫了一篇很長，這一篇也很值得我們再來印一些出來流通。凡是遇到一些不如意的事情，實在講，危機也是轉機。禍福無門，福，你不懂得繼續修，福就變成禍；禍，如果你懂得改過修善，那禍就轉成福了。禍福沒有一定的，關鍵在人心，你怎麼修，你的念頭對不對。如果一昧執迷不悟，那當然你就很難去轉變。如果你能夠反省，從自己內心去調整、改過，沒有什麼不能轉變的，改造命運肯定可以達到。</w:t>
      </w:r>
      <w:r>
        <w:t xml:space="preserve"> </w:t>
      </w:r>
    </w:p>
    <w:p w14:paraId="4A28C3B3" w14:textId="77777777" w:rsidR="0026403F" w:rsidRDefault="0026403F">
      <w:pPr>
        <w:pStyle w:val="a3"/>
      </w:pPr>
      <w:r>
        <w:lastRenderedPageBreak/>
        <w:t xml:space="preserve">　　所以孔子他是做一個榜樣給我們看，他不怨天，不尤人。你看他在《論語》第一句就告訴我們，「人不知而不慍」，我有道德學問，我很有能力，但是你們怎麼都那麼沒有眼光不認識我，不請我出來當官？人家不知道、不認識他，他也沒有埋怨，他還是過得很自在。所以孔子，你看他以前周遊列國，沒有一個國君要用他，對他是滿尊重的，但是不聽他的。但是他也沒有怨天，也沒有尤人，他沒有怪任何人，更不會去怪天地。所以他也做不怨天、不尤人的一個榜樣給我們看。到了漢朝才把他一生的教學做為國教，傳到現在全世界。當時他在世，真的是很不如意，你看還要「在陳絕糧」，那種生命都快沒有了，遇到那樣的困境。所以子路就說，「君子亦有窮乎」，君子也會這麼窮困嗎？他就有一點受不了了，但是孔子他還是很安然自得。面對這樣的逆境，生死交關的時候，他還心平氣和的，這是我們學習的地方。所以不怨天、不尤人，無論遇到什麼逆境，也不要怪別人，也不要怨恨天地。</w:t>
      </w:r>
      <w:r>
        <w:t xml:space="preserve"> </w:t>
      </w:r>
    </w:p>
    <w:p w14:paraId="18E8782E" w14:textId="77777777" w:rsidR="0026403F" w:rsidRDefault="0026403F">
      <w:pPr>
        <w:pStyle w:val="a3"/>
      </w:pPr>
      <w:r>
        <w:t xml:space="preserve">　　「訶風罵雨」，風雨也是我們自然的一個現象。訶，就呵斥；罵，罵詈。雨下太多了，就埋怨下得太多了；沒下雨，乾旱，也心裡不平，為什麼都不下雨？事實，風調雨順，跟我們人心善惡，都息息相關。所以孔子聽到外面狂風大作、迅雷（打雷打得很激烈），如果在半夜睡覺，他趕快起來穿衣服，正衣冠，然後端坐懺悔，我們人到底哪裡做錯了？老天發怒了，所以不會去「訶風罵雨」。遇到風不調、雨不順，像我們現在這樣，氣候都不正常，你能去罵風、罵雨嗎？罵天、罵地嗎？你罵也沒有用，為什麼？這些問題都人類自己製造出來的。所以人類遇到這些天然災害、不正常，就是要反省我們人到底做了什麼？依照經典來給它修正過來，自然就會風調雨順了。</w:t>
      </w:r>
      <w:r>
        <w:t xml:space="preserve"> </w:t>
      </w:r>
    </w:p>
    <w:p w14:paraId="2957417F" w14:textId="77777777" w:rsidR="0026403F" w:rsidRDefault="0026403F">
      <w:pPr>
        <w:pStyle w:val="a3"/>
      </w:pPr>
      <w:r>
        <w:t xml:space="preserve">　　我們看到廟，不都是吊著「風調雨順，國泰民安」嗎？那是果報，那是好的果報。如果我們人造作都是不善，你要求「國泰民安，風調雨順」，怎麼可能？所以人要知道去反省、檢點、懺悔、改過，自然能夠「風調雨順，國泰民安」。如果人不改過，而且還訶風罵雨，還怪這個、怪那個、怪別人，現在我們看到全球人類沒有接受聖賢、佛菩薩的教育，不都表現的都這樣嗎？遇到什麼不如意的事情，都不知道去回頭反省、檢點自己哪裡做得不對，都是一昧怪別人，都是他不好，都是他不對。那我自己就全部都對嗎？所以現在人都是這樣，都是別人不對，自己都沒有錯，這個就是「怨天尤人，訶風罵雨」，怪到天地去了，有的甚至怪到祖宗去了。</w:t>
      </w:r>
      <w:r>
        <w:t xml:space="preserve"> </w:t>
      </w:r>
    </w:p>
    <w:p w14:paraId="1378753D" w14:textId="77777777" w:rsidR="0026403F" w:rsidRDefault="0026403F">
      <w:pPr>
        <w:pStyle w:val="a3"/>
      </w:pPr>
      <w:r>
        <w:t xml:space="preserve">　　過去我小時候住在萬華，那個時候很窮，住那個房子，木板的，小小的。隔壁一個賣包子的，賣肉包子的，我們家賣菜，他賣肉包子。他們信基督教，我就問那一家，他的一個兒子跟我同年，我說，你們為什麼信基督教？這個賣肉包子的先生，他就說祖宗也沒有保佑，我們拜那個祖先幹什麼？我們的祖宗牌位拿去教堂燒一燒，還可以換一點麵粉。他覺得他家這麼窮就是祖宗的問題，就是因為拜祖宗才那麼窮，現在不拜，把它燒掉了。我看還是滿窮的，燒掉了，也沒有他馬上富有、富起來了。這個都是不明理，沒有接受這種倫理道德因果教育，人就會做出這種愚昧的事情，連自己祖宗都不要，那個大不孝。自己的遭遇不好，是自己過去修得不好，但是沒有接受這個教育，他就不知道，不知道他就怨天尤人，連祖宗都怪上去了，這就大錯特錯了。所以我們現在推廣這個教育，從我們自己來做起，希望人人都能夠接受倫理道德因果教育，能夠改造命運，將來成佛作祖。</w:t>
      </w:r>
      <w:r>
        <w:t xml:space="preserve"> </w:t>
      </w:r>
    </w:p>
    <w:p w14:paraId="0F365F4F" w14:textId="77777777" w:rsidR="0026403F" w:rsidRDefault="0026403F">
      <w:pPr>
        <w:pStyle w:val="a3"/>
      </w:pPr>
      <w:r>
        <w:t xml:space="preserve">　　好，今天就跟大家分享學習到這裡。祝大家福慧增長，法喜充滿。阿彌陀佛！　　</w:t>
      </w:r>
    </w:p>
    <w:sectPr w:rsidR="002640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8FAF5" w14:textId="77777777" w:rsidR="0026403F" w:rsidRDefault="0026403F" w:rsidP="00BA05FD">
      <w:r>
        <w:separator/>
      </w:r>
    </w:p>
  </w:endnote>
  <w:endnote w:type="continuationSeparator" w:id="0">
    <w:p w14:paraId="4AC0EF63" w14:textId="77777777" w:rsidR="0026403F" w:rsidRDefault="0026403F" w:rsidP="00BA0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0FB6F" w14:textId="77777777" w:rsidR="0026403F" w:rsidRDefault="0026403F" w:rsidP="00BA05FD">
      <w:r>
        <w:separator/>
      </w:r>
    </w:p>
  </w:footnote>
  <w:footnote w:type="continuationSeparator" w:id="0">
    <w:p w14:paraId="7EC5762A" w14:textId="77777777" w:rsidR="0026403F" w:rsidRDefault="0026403F" w:rsidP="00BA05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FD"/>
    <w:rsid w:val="0026403F"/>
    <w:rsid w:val="007931EE"/>
    <w:rsid w:val="00BA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D62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05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05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05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05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