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9F7B" w14:textId="77777777" w:rsidR="00983DE2" w:rsidRDefault="00983DE2">
      <w:r>
        <w:t>悟道法師晨間講話</w:t>
      </w:r>
      <w:r>
        <w:t>—</w:t>
      </w:r>
      <w:r>
        <w:t xml:space="preserve">吃虧是福　　悟道法師主講　　（第三四五集）　　</w:t>
      </w:r>
      <w:r>
        <w:t>2022/12/29</w:t>
      </w:r>
      <w:r>
        <w:t xml:space="preserve">　　華藏淨宗學會　　檔名：</w:t>
      </w:r>
      <w:r>
        <w:t xml:space="preserve">WD32-007-0345 </w:t>
      </w:r>
    </w:p>
    <w:p w14:paraId="59411BB5" w14:textId="77777777" w:rsidR="00983DE2" w:rsidRDefault="00983DE2">
      <w:pPr>
        <w:pStyle w:val="a3"/>
      </w:pPr>
      <w:r>
        <w:t xml:space="preserve">　　諸位同修，及網路前的同修，大家好。阿彌陀佛！請放掌。我們昨天學習到《太上感應篇直講》，「左道惑眾，短尺狹度」。「左道」是旁門左道，迷惑社會大眾，這個我們現在的社會就更多了。凡是惑亂社會大眾的種種節目，這些都是「左道惑眾」。「短尺狹度」，這個就是要佔人便宜，這也都是屬於偷盜的這種行為。</w:t>
      </w:r>
      <w:r>
        <w:t xml:space="preserve"> </w:t>
      </w:r>
    </w:p>
    <w:p w14:paraId="31D0C97E" w14:textId="77777777" w:rsidR="00983DE2" w:rsidRDefault="00983DE2">
      <w:pPr>
        <w:pStyle w:val="a3"/>
      </w:pPr>
      <w:r>
        <w:t xml:space="preserve">　　我們今天接著下面兩句，「輕秤小升，以偽雜真」。輕秤小升，也就是我們一般講的偷斤減兩。自古以來，有些做生意的他作弊，動了手腳，偷斤減兩。過去我們家在賣菜，磅秤也可以做手腳的，有人就是這樣做手腳。他輕秤小升，就是不公平的交易，都是用不正當手段來做交易，也是騙人。過去我記得我小時候我母親在萬華賣菜，那個時候在環河南路那裡，我們白天對面也擺一攤，都是在賣菜，那就很競爭了。對面那一攤幾乎半買半送，我們就覺得很奇怪，虧本生意沒有人做，虧本生意何必要做？不必要做了。為什麼他能夠這樣賣？那個市場的價錢，差也不會差那麼多，等於半買半送，我們也百思莫解。結果我們生意做不過他們，我們就倒閉了。倒閉之後，後來我們去打聽，他為什麼能這麼賣？就在我們對面。後來才知道那個老闆到菜市場去偷菜，偷菜就不用本錢，所以他能夠半買半送，把我們打倒。打倒之後，我母親就去出家了。後來我跟母親講，「塞翁失馬，焉知非福」，如果他沒有把我們打倒，我想妳到現在還在賣菜，也不會想出家了。</w:t>
      </w:r>
      <w:r>
        <w:t xml:space="preserve"> </w:t>
      </w:r>
    </w:p>
    <w:p w14:paraId="31CEBF57" w14:textId="77777777" w:rsidR="00983DE2" w:rsidRDefault="00983DE2">
      <w:pPr>
        <w:pStyle w:val="a3"/>
      </w:pPr>
      <w:r>
        <w:t xml:space="preserve">　　所以這個我們是有實際經驗，那個磅秤也可以做手腳的。但是你不可以做不公平的買賣，買賣是雙方面願意的，你賺取合理的利潤，這個是可以，但是不能輕秤小升。古時候那個秤錘灌水銀，偷斤減兩，這個就造罪業。你佔到這個便宜，實際上如果讀了《感應篇》就知道，不但沒佔便宜，你命中的福報虧損掉了。你這邊好像是賺到了，但是其他方面會給你損失掉。財為五家共有，後面都講了，不義之財，水火盜賊種種的給你消散掉，你得不到便宜，反而是吃虧了。吃虧，從因果來講，反而佔便宜，所以吃虧就是佔便宜。現在的人不懂因果，他就是想佔別人便宜，自己不願意吃虧，自己吃虧一點他就很計較，這樣的人他就沒有福報。我在當兵的時候，那個時候我記得我們那個班長也會講這句話，「吃虧是福」。為什麼講這句話？因為有一些大專生畢業的新兵，讀大專，他是大學生，一起要跟我們工作他就不幹了，班長怎麼講他，他不甩他。後來我們班長就講「吃虧是福」，把這個因果都搬出來了。的確是這樣的。你說那個大學生，他將來會有福報嗎？現在的教育的確是沒有教育，所以你培養一個大學生，在家裡也不懂得孝養父母。在《小兒語》裡面講，你如果不好好教他，你將來會養一個仇人，真的就是冤親債主，給你找麻煩的，不明理那就</w:t>
      </w:r>
      <w:r>
        <w:t>很麻煩。</w:t>
      </w:r>
      <w:r>
        <w:t xml:space="preserve"> </w:t>
      </w:r>
    </w:p>
    <w:p w14:paraId="638F3AE7" w14:textId="77777777" w:rsidR="00983DE2" w:rsidRDefault="00983DE2">
      <w:pPr>
        <w:pStyle w:val="a3"/>
      </w:pPr>
      <w:r>
        <w:t xml:space="preserve">　　「以偽雜真」就是用假的混在、夾雜在真的裡面。過去福定法師在世，他在阿里山他的道場，他跟那邊山上的茶商都很熟悉。所以我們買茶都要透過他去買，才能買到貨真價實的，他跟茶商，那些商店都很熟悉。他們寺院道場也有種茶，給他代工，就不敢騙他。有一次他跟我講，他說賣茶賣觀光客，都會有夾雜那些不好的茶，比較好的、比較貴的摻雜一些。我說他怎麼摻雜？他說客人來了，一缸茶，老闆這缸茶就抓起來泡給客人喝，客人喝了好，這個買十斤、買五斤就買了，買了回去泡，好像跟當場喝的不太一樣。為什麼不太一樣？因為他有夾雜一些比較不好的進去。我說他那個一缸，好就是好，不好就是不好，怎麼夾雜？他說他分一半，那一缸裡面有機關，一半比較差，一半是真的。他泡給你喝這個好的，那你喝了好，趕快買；等一下你也</w:t>
      </w:r>
      <w:r>
        <w:lastRenderedPageBreak/>
        <w:t>看他手進去那一缸抓，他就抓那個不好的。這個就是什麼？以偽雜真。你賺這種錢，給人家收好的價錢，拿不好的茶葉給人，是損你的福報。小則奪算，大則奪紀，這個不但佔不了便宜，是要吃大虧。所以不懂因果，他才幹這個事情，貪圖眼前的便宜，不知道後面失去的更多，得不償失。所以因果教育非常重要，特別是《感應篇》、《安士全書》、《了凡四訓》。</w:t>
      </w:r>
      <w:r>
        <w:t xml:space="preserve"> </w:t>
      </w:r>
    </w:p>
    <w:p w14:paraId="08D3A901" w14:textId="77777777" w:rsidR="00983DE2" w:rsidRDefault="00983DE2">
      <w:pPr>
        <w:pStyle w:val="a3"/>
      </w:pPr>
      <w:r>
        <w:t xml:space="preserve">　　好，今天就跟大家分享到這裡，祝大家福慧增長，法喜充滿。阿彌陀佛！　　</w:t>
      </w:r>
    </w:p>
    <w:sectPr w:rsidR="00983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A7077" w14:textId="77777777" w:rsidR="00983DE2" w:rsidRDefault="00983DE2" w:rsidP="00E373EF">
      <w:r>
        <w:separator/>
      </w:r>
    </w:p>
  </w:endnote>
  <w:endnote w:type="continuationSeparator" w:id="0">
    <w:p w14:paraId="1E20F082" w14:textId="77777777" w:rsidR="00983DE2" w:rsidRDefault="00983DE2" w:rsidP="00E3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6AEE" w14:textId="77777777" w:rsidR="00983DE2" w:rsidRDefault="00983DE2" w:rsidP="00E373EF">
      <w:r>
        <w:separator/>
      </w:r>
    </w:p>
  </w:footnote>
  <w:footnote w:type="continuationSeparator" w:id="0">
    <w:p w14:paraId="08B32B54" w14:textId="77777777" w:rsidR="00983DE2" w:rsidRDefault="00983DE2" w:rsidP="00E37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EF"/>
    <w:rsid w:val="007931EE"/>
    <w:rsid w:val="00983DE2"/>
    <w:rsid w:val="00E3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193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3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3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3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3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