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3296" w14:textId="77777777" w:rsidR="00D45187" w:rsidRDefault="00D45187">
      <w:r>
        <w:t>悟道法師晨間講話</w:t>
      </w:r>
      <w:r>
        <w:t>—</w:t>
      </w:r>
      <w:r>
        <w:t xml:space="preserve">對所有宗教平等恭敬　　悟道法師主講　　（第三四八集）　　</w:t>
      </w:r>
      <w:r>
        <w:t>2023/1/5</w:t>
      </w:r>
      <w:r>
        <w:t xml:space="preserve">　　華藏淨宗學會　　檔名：</w:t>
      </w:r>
      <w:r>
        <w:t xml:space="preserve">WD32-007-0348 </w:t>
      </w:r>
    </w:p>
    <w:p w14:paraId="2B489DCD" w14:textId="77777777" w:rsidR="00D45187" w:rsidRDefault="00D45187">
      <w:pPr>
        <w:pStyle w:val="a3"/>
      </w:pPr>
      <w:r>
        <w:t xml:space="preserve">　　諸位同修，及網路前的同修，大家好。阿彌陀佛！請放掌。我們昨天學習到《太上感應篇直講》，「壓良為賤，謾驀愚人」。欺壓善良去做不好的事情，「壓良為賤」，凡是這一類的都屬於這一句。「謾驀愚人」，謾是欺騙人，不知不覺當中。愚人再去欺騙他，實在講更不可原諒，你去欺騙那些老實人、沒有知識的人，欺騙這些人，這個罪過非常重。而且這個罪業要看他影響面的深廣，如果影響的時間長，影響的面很大，罪業就愈重。謾驀愚人，現在我們一般講「愚民政策」，現在教育部訂的那些功課都是謾驀愚人。他不提倡讀古聖先賢的經典，一直要把這個經典廢除掉。他為什麼要廢除這個？廢除這個就沒標準，是非善惡都沒有標準，這些無知的人民就容易受到欺騙，欺騙他也不知道。謾驀，「謾」就是不知不覺的騙你，你不知道的。前天平溪區長來找我，他說現在很多人都沒有是非善惡的觀念。為什麼沒有是非善惡的觀念？因為都沒有提倡經典，沒有這個教育，在家庭沒有教這個，社會也沒有，學校也沒有，整個世界都沒有。所以現在的確是是非善惡、真妄邪正、利害得失，大家都搞不清楚了，這就造成招感災難，天災人禍，就招感災難。造罪業、造惡業，當然感應的花報就是我們現在的災難，果報都在三惡道。現在這個還不是果報，</w:t>
      </w:r>
      <w:r>
        <w:t>是花報，先開花後結果，花開得好，果報就好；花開得不好，果報當然就不好，所以這些我們都要明白。</w:t>
      </w:r>
      <w:r>
        <w:t xml:space="preserve"> </w:t>
      </w:r>
    </w:p>
    <w:p w14:paraId="1BDA9E50" w14:textId="77777777" w:rsidR="00D45187" w:rsidRDefault="00D45187">
      <w:pPr>
        <w:pStyle w:val="a3"/>
      </w:pPr>
      <w:r>
        <w:t xml:space="preserve">　　我們每天讀一遍《感應篇》，雖然我們達不到聖賢這個標準，但是我們現在是凡夫才要讀，如果你都是聖人，那你就不用讀了，你都明白了。就是因為我們不明白，我們是凡夫，我們有很多錯誤自己不知道，才要讀經。所以我們也不要想到我罪過太多了，不讀了，不敢去讀了；就是罪過太多才要讀，你才能知過改過。不讀這個經典，你怎麼會知道你的過失？總是把自己的過失認為是對的，都顛倒了，顛倒就造罪業，造罪業後面有惡報。這個因果律人人平等，《地藏經》講，羌胡夷狄、老幼貴賤都一樣，你造那個業就要受那個報，無論你什麼身分地位，中國人、外國人都一樣，所謂「善有善報，惡有惡報；不是不報，時辰未到」。所以千萬不可以壓良為賤、謾驀愚人，騙人。現在整個世界不都在幹這個事情？很多人他沒有聽經、沒有讀經，真的他沒有能力分辨是非善惡。</w:t>
      </w:r>
      <w:r>
        <w:t xml:space="preserve"> </w:t>
      </w:r>
    </w:p>
    <w:p w14:paraId="2CF81890" w14:textId="77777777" w:rsidR="00D45187" w:rsidRDefault="00D45187">
      <w:pPr>
        <w:pStyle w:val="a3"/>
      </w:pPr>
      <w:r>
        <w:t xml:space="preserve">　　你不要以為科學家他就有智慧，科學家是很愚痴的。昨天跟大家講過，科學家很愚痴，但是他很聰明，那個聰明在佛經講叫「世智辯聰」，八難之一，他遭難了！他那個不是智慧，那個叫世智辯聰，世間的聰明才智，不是佛講的智慧，也不是聖賢講的智慧。所以科學家是愚人，他也是愚痴，是非善惡他搞不清楚。現在整個世界，科學家、政治家，不管什麼家，統統沒有智慧。所以我們淨老和尚才要在聯合國教科文組織呼籲各國的領導、各宗教的領袖，每一個宗教都有它的經典，要學經典，不能只有舉行個宗教儀式。舉行宗教儀式，然後這些信眾來供養，你不去教育他，接受他的供養，這個也是謾驀愚人，你是在欺騙他。你沒有跟他講真話，你來拜就會消災、就會平安，不是這樣的。你要讀經，你來拜佛，要知道佛教我們什麼，這個都在經典裡面。你聽經，道理明白了，理論方法明白了，依教奉行去改過修善，當然你要求什麼都能得到，修因得果。你不教導他們，這個也是謾驀愚人，欺騙信徒。</w:t>
      </w:r>
      <w:r>
        <w:t xml:space="preserve"> </w:t>
      </w:r>
    </w:p>
    <w:p w14:paraId="44D31A50" w14:textId="77777777" w:rsidR="00D45187" w:rsidRDefault="00D45187">
      <w:pPr>
        <w:pStyle w:val="a3"/>
      </w:pPr>
      <w:r>
        <w:t xml:space="preserve">　　我們今天接著「貪婪無厭」這一句，這個婪就是口中取食物，好像我們嘴巴無有止盡的貪吃。貪婪無厭就是貪心。人心不足蛇吞象，所以老子講，知足的人是真正的</w:t>
      </w:r>
      <w:r>
        <w:lastRenderedPageBreak/>
        <w:t>富貴；不知足的人他錢再多，他還是很窮，因為他總是覺得他不夠。知足常樂，世尊也表演給我們看，他就是三衣一缽，日中一食，樹下一宿，其他什麼都沒有。我們以世間人看他，日子怎麼過！但他過得很快樂，他很充實。擁有財富、擁有地位的人，一天到晚患得患失，怎麼能跟他相比？</w:t>
      </w:r>
      <w:r>
        <w:t xml:space="preserve"> </w:t>
      </w:r>
    </w:p>
    <w:p w14:paraId="71A54C45" w14:textId="77777777" w:rsidR="00D45187" w:rsidRDefault="00D45187">
      <w:pPr>
        <w:pStyle w:val="a3"/>
      </w:pPr>
      <w:r>
        <w:t xml:space="preserve">　　下面一句，「咒詛求直」。咒就是詛咒、發誓，到廟裡面發誓，兩個人在爭，我們到廟裡去發誓。過去選舉的時候兩方面在爭，還有去斬雞頭的，這個也是罪過，求神趕快去處罰他，咒詛求直，兩方面在相爭，我們在台灣也看過這樣的事情。所以這個要避免，避免咒詛求直。我們對神要恭敬，不要兩方面在爭執，然後鬧到神明那邊去，這個也是造罪業。像過去選舉一樣，在神的面前，兩方面都要發誓，然後發誓還不夠，還要斬雞頭做證，就是這一句，咒詛求直，這個要避免。對所有的神、所有的宗教，我們都是存一個平等恭敬心，這樣就對了。</w:t>
      </w:r>
      <w:r>
        <w:t xml:space="preserve"> </w:t>
      </w:r>
    </w:p>
    <w:p w14:paraId="6D6BF1C5" w14:textId="77777777" w:rsidR="00D45187" w:rsidRDefault="00D45187">
      <w:pPr>
        <w:pStyle w:val="a3"/>
      </w:pPr>
      <w:r>
        <w:t xml:space="preserve">　　好，今天就跟大家分享到這裡。祝大家福慧增長，法喜充滿。阿彌陀佛！　　</w:t>
      </w:r>
    </w:p>
    <w:sectPr w:rsidR="00D451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3AB9D" w14:textId="77777777" w:rsidR="00D45187" w:rsidRDefault="00D45187" w:rsidP="00E40A15">
      <w:r>
        <w:separator/>
      </w:r>
    </w:p>
  </w:endnote>
  <w:endnote w:type="continuationSeparator" w:id="0">
    <w:p w14:paraId="580CE66F" w14:textId="77777777" w:rsidR="00D45187" w:rsidRDefault="00D45187" w:rsidP="00E40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100A5" w14:textId="77777777" w:rsidR="00D45187" w:rsidRDefault="00D45187" w:rsidP="00E40A15">
      <w:r>
        <w:separator/>
      </w:r>
    </w:p>
  </w:footnote>
  <w:footnote w:type="continuationSeparator" w:id="0">
    <w:p w14:paraId="6239C188" w14:textId="77777777" w:rsidR="00D45187" w:rsidRDefault="00D45187" w:rsidP="00E40A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15"/>
    <w:rsid w:val="007931EE"/>
    <w:rsid w:val="00D45187"/>
    <w:rsid w:val="00E4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0F8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0A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A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A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A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