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D98E" w14:textId="77777777" w:rsidR="00D73ACF" w:rsidRDefault="00D73ACF">
      <w:r>
        <w:t>悟道法師晨間講話</w:t>
      </w:r>
      <w:r>
        <w:t>—</w:t>
      </w:r>
      <w:r>
        <w:t xml:space="preserve">不能偏憎偏愛　　悟道法師主講　　（第三五七集）　　</w:t>
      </w:r>
      <w:r>
        <w:t>2023/1/18</w:t>
      </w:r>
      <w:r>
        <w:t xml:space="preserve">　　華藏淨宗學會　　檔名：</w:t>
      </w:r>
      <w:r>
        <w:t xml:space="preserve">WD32-007-0357 </w:t>
      </w:r>
    </w:p>
    <w:p w14:paraId="6FAD0555" w14:textId="77777777" w:rsidR="00D73ACF" w:rsidRDefault="00D73ACF">
      <w:pPr>
        <w:pStyle w:val="a3"/>
      </w:pPr>
      <w:r>
        <w:t xml:space="preserve">　　諸位同修，及網路前的同修，大家好。阿彌陀佛！請放掌。我們昨天學習到《太上感應篇直講》，「作為無益，懷挾外心」，所作所為都是沒有利益、沒有意義的事情。特別是現代人，也不知道什麼事情是有意義、有利益的事，因為大家都不學習經典、不學習傳統文化，所以對於什麼事是有真實的利益，這個都不知道。當然不知道，很容易所作所為都是沒有利益的比較多，做有利益社會大眾的事情就比較少。所以還是要學習經典，認識什麼才是真正有益的作為。做一些沒有利益、沒有意義的事情，只會傷害家庭、傷害社會、傷害國家。</w:t>
      </w:r>
      <w:r>
        <w:t xml:space="preserve"> </w:t>
      </w:r>
    </w:p>
    <w:p w14:paraId="5BB28BAF" w14:textId="77777777" w:rsidR="00D73ACF" w:rsidRDefault="00D73ACF">
      <w:pPr>
        <w:pStyle w:val="a3"/>
      </w:pPr>
      <w:r>
        <w:t xml:space="preserve">　　「懷挾外心」，這個心都是向外的，這是反常的現象，不是正常的。胳臂向外彎，這個是反常，違反常理，這都是一種不正常的行為、心態，這些都是造罪業。</w:t>
      </w:r>
      <w:r>
        <w:t xml:space="preserve"> </w:t>
      </w:r>
    </w:p>
    <w:p w14:paraId="6BA59183" w14:textId="77777777" w:rsidR="00D73ACF" w:rsidRDefault="00D73ACF">
      <w:pPr>
        <w:pStyle w:val="a3"/>
      </w:pPr>
      <w:r>
        <w:t xml:space="preserve">　　我們接下來，今天學習「自咒咒他，偏憎偏愛」。「咒」就是咒詛、咒罵，攻擊人，自己心懷怨恨，自咒咒人。現在自咒咒他最具體表現的是網軍，網軍就是自咒咒他。網軍就是政府專門培養來攻擊人的，只要意見跟他不一樣，他就去攻擊、去毀謗、去抹黑、去恐嚇等等的，就屬於這一句，自咒咒他，這些都是造罪業。</w:t>
      </w:r>
      <w:r>
        <w:t xml:space="preserve"> </w:t>
      </w:r>
    </w:p>
    <w:p w14:paraId="49CC3FBB" w14:textId="77777777" w:rsidR="00D73ACF" w:rsidRDefault="00D73ACF">
      <w:pPr>
        <w:pStyle w:val="a3"/>
      </w:pPr>
      <w:r>
        <w:t xml:space="preserve">　　「偏憎偏愛」就是不公平、偏心，我們一般講偏心。人都有私心，人有私心就會有偏心，偏心難免就偏憎偏愛，對某一個人特別好，對某一個人就特別討厭，就變成偏憎偏愛。偏憎，你討厭的人，他的好處你都看不到，只是看到他的壞處；你偏愛這個人，他的壞處你都看不到，只有看他的好處。這個就是心偏在一邊，不是在當中，偏在一邊，處事當然就不公平，也就不公正。所以偏憎偏愛這種心我們要去調整，不能特別討厭哪一個，他怎麼做就怎麼不對；喜歡的人，他做錯了什麼也都對，這就造很重的罪業。應該以一個公正、公平的心態來看待這一切的人事物，不能有偏憎偏愛。我們有偏憎偏愛的心理，要把它調整過來，調整到公正，不偏袒哪一個人，這樣大家才能和諧。所以我們做事都是秉持這個原則。</w:t>
      </w:r>
      <w:r>
        <w:t xml:space="preserve"> </w:t>
      </w:r>
    </w:p>
    <w:p w14:paraId="3BB5CD90" w14:textId="77777777" w:rsidR="00D73ACF" w:rsidRDefault="00D73ACF">
      <w:pPr>
        <w:pStyle w:val="a3"/>
      </w:pPr>
      <w:r>
        <w:t xml:space="preserve">　　好，今天我們就分享到這裡。祝大家福慧增長，法喜充滿。阿彌陀佛！　　</w:t>
      </w:r>
    </w:p>
    <w:sectPr w:rsidR="00D73A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A1FCA" w14:textId="77777777" w:rsidR="00D73ACF" w:rsidRDefault="00D73ACF" w:rsidP="00E511F2">
      <w:r>
        <w:separator/>
      </w:r>
    </w:p>
  </w:endnote>
  <w:endnote w:type="continuationSeparator" w:id="0">
    <w:p w14:paraId="27ACD51B" w14:textId="77777777" w:rsidR="00D73ACF" w:rsidRDefault="00D73ACF" w:rsidP="00E51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25AD4" w14:textId="77777777" w:rsidR="00D73ACF" w:rsidRDefault="00D73ACF" w:rsidP="00E511F2">
      <w:r>
        <w:separator/>
      </w:r>
    </w:p>
  </w:footnote>
  <w:footnote w:type="continuationSeparator" w:id="0">
    <w:p w14:paraId="6021CE2F" w14:textId="77777777" w:rsidR="00D73ACF" w:rsidRDefault="00D73ACF" w:rsidP="00E511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F2"/>
    <w:rsid w:val="007931EE"/>
    <w:rsid w:val="00D73ACF"/>
    <w:rsid w:val="00E5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F81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11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11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11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11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