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EBDBF" w14:textId="77777777" w:rsidR="00B54031" w:rsidRDefault="00B54031">
      <w:r>
        <w:t>悟道法師晨間講話</w:t>
      </w:r>
      <w:r>
        <w:t>—</w:t>
      </w:r>
      <w:r>
        <w:t xml:space="preserve">明因果，臨財毋苟得　　悟道法師主講　　（第三六九集）　　</w:t>
      </w:r>
      <w:r>
        <w:t>2023/3/1</w:t>
      </w:r>
      <w:r>
        <w:t xml:space="preserve">　　華藏淨宗學會　　檔名：</w:t>
      </w:r>
      <w:r>
        <w:t xml:space="preserve">WD32-007-0369 </w:t>
      </w:r>
    </w:p>
    <w:p w14:paraId="076201A3" w14:textId="77777777" w:rsidR="00B54031" w:rsidRDefault="00B54031">
      <w:pPr>
        <w:pStyle w:val="a3"/>
      </w:pPr>
      <w:r>
        <w:t xml:space="preserve">　　諸位同修，及網路前的同修，大家好。阿彌陀佛！請放掌。</w:t>
      </w:r>
      <w:r>
        <w:t xml:space="preserve"> </w:t>
      </w:r>
    </w:p>
    <w:p w14:paraId="55E574FF" w14:textId="77777777" w:rsidR="00B54031" w:rsidRDefault="00B54031">
      <w:pPr>
        <w:pStyle w:val="a3"/>
      </w:pPr>
      <w:r>
        <w:t xml:space="preserve">　　我們上一次學習到《太上感應篇直講》「又枉殺人者，是易刀兵而相殺也」。這個枉殺，就是冤枉去殺人，殺害無辜的，這會引來戰爭。刀兵相殺就冤冤相報，報恩、報怨、討債、還債，冤冤相報，沒完沒了。所以不能冤枉去殺人，這都有很嚴重的果報。無論古今中外，從歷史一直到現在，枉殺人都很難避免。這個是講，特別是當政的人，特別是軍隊，有武力的。軍隊如果軍紀不好，上面的主官縱容下面的士兵去燒殺擄掠，那就枉殺人。所以這個枉殺人它的範圍也很廣，一般如果說是像判案，司法不公，冤枉，把好人給判死刑，他沒罪把他判死刑，這個被冤枉、被殺死的人當然，除非他是菩薩，他不會有報復的念頭。如果是一般凡夫，肯定他有報復的念頭，報復他一定會引起互相去殺害。這是一個例子。其他就是像軍隊、戰爭，你就很難避免去枉殺人，就是會殺害無辜的人，這個都是有因果的。所以戰爭不是好事，發動戰爭、引起戰爭的，這兩方面都有責任，都有因果。戰爭實在講互相殺，所以冤冤相報，果報都在地獄，這個不能不謹慎。</w:t>
      </w:r>
      <w:r>
        <w:t xml:space="preserve"> </w:t>
      </w:r>
    </w:p>
    <w:p w14:paraId="5EC64FF9" w14:textId="77777777" w:rsidR="00B54031" w:rsidRDefault="00B54031">
      <w:pPr>
        <w:pStyle w:val="a3"/>
      </w:pPr>
      <w:r>
        <w:t xml:space="preserve">　　今天我們接著下面一句，「取非義之財者，譬如漏脯救飢，鴆酒止渴，非不暫飽，死亦及之」。這一條是講到財物。上面這一句，我們看起來似乎好像是講戰爭，冤枉殺人，這個是「取非義之財」，非義之財跟枉殺人也有關係的，往往為了取非義之財去冤枉殺人。像國際現在的戰爭，為了自己國家的利益，然後製造矛盾、製造紛爭，他來賺取非義之財，特別是賣軍火，軍火商。這個軍火商，他投資下去要回收，不斷的研發武器、製造武器，要有人買，不然他就血本無歸，就要破產了。如果沒有戰爭，他武器要賣給誰，所以就會製造戰爭。比如一個國家裡面有反對政府的人，他就會去挑撥，你們起來反抗，跟他打，我賣你武器，那他武器才有銷路。所以這個去挑撥，這個叫兩舌，挑撥離間，這個跟政治、軍火商都有密切關係。</w:t>
      </w:r>
      <w:r>
        <w:t xml:space="preserve"> </w:t>
      </w:r>
    </w:p>
    <w:p w14:paraId="78F6EE87" w14:textId="77777777" w:rsidR="00B54031" w:rsidRDefault="00B54031">
      <w:pPr>
        <w:pStyle w:val="a3"/>
      </w:pPr>
      <w:r>
        <w:t xml:space="preserve">　　所以我們現在看這個戰爭，不能只看一方面，你要看到深入進去的那個層面，大家各國都是為了自己的政治利益，所以不惜去傷害別人國家的利益，去傷害別人國家人民的生命財產，為了得到他國家的利益。那在表面上，層面上講的，都是有道理的。所以我們看事情不能看一方面的，你要看很多方面，你才知道發動戰爭、引發戰爭，這雙方面的因果關係在哪裡，這個不能不知道。</w:t>
      </w:r>
      <w:r>
        <w:t xml:space="preserve"> </w:t>
      </w:r>
    </w:p>
    <w:p w14:paraId="3429A08A" w14:textId="77777777" w:rsidR="00B54031" w:rsidRDefault="00B54031">
      <w:pPr>
        <w:pStyle w:val="a3"/>
      </w:pPr>
      <w:r>
        <w:t xml:space="preserve">　　所以有人在從中挑撥，讓你發起戰爭，他才能得到利益。得到這些錢財，這就叫非義之財。非義就是不合理的，不合宜的。不合理的財物叫非義之財，合理的財物叫義。從義，合乎這個義得到的利，那才是正當的。從非義得到的財，這個就不正當，這就造惡業，這個叫非義之財。但是現在我們看全世界，取非義之財的人太多了，上到整個國家，下到個人，很多人都取非義之財，大小團體，那每個國家都有取非義之財。還有發戰爭財的、貪污，這些都是非義之財。舞弊，各種不法的手段，都屬於非義之財，不合理取得的財物。得到這個財物，《感應篇》這裡講，「譬如漏脯救飢，鴆酒止渴」，漏脯就是壞掉的肉、腐爛的肉，你肚子餓，拿腐爛的肉來吃，大概就要生病了，嚴重就食物中毒，命就沒有了。「鴆酒」是鴆鳥，牠的羽毛有毒的，牠的羽毛去放在酒裡面，變成毒酒。你口很渴喝毒酒，那你喝下去就肯定死的。這個就是告</w:t>
      </w:r>
      <w:r>
        <w:lastRenderedPageBreak/>
        <w:t>訴我們，你取那個非義之財，你得不到受用，反而會被毒死，所以「非不暫飽，死亦及之」，不但你不能暫時得到飽足、解渴，馬上你就被毒死了。</w:t>
      </w:r>
      <w:r>
        <w:t xml:space="preserve"> </w:t>
      </w:r>
    </w:p>
    <w:p w14:paraId="3C008C66" w14:textId="77777777" w:rsidR="00B54031" w:rsidRDefault="00B54031">
      <w:pPr>
        <w:pStyle w:val="a3"/>
      </w:pPr>
      <w:r>
        <w:t xml:space="preserve">　　所以取非義之財，不明因果的人就會去取非義之財；明瞭因果的人，他決定不會去取非義之財，知道你取非義之財，你不但得不到好處，反而得到重大的損害。明瞭因果，肯定不會有人去做這個傻事；不明因果的人，他才會做這些愚痴的行為，取非義之財。這一條也是告訴我們，不合義理的財物「臨財毋苟得」，我們不取非義之財，取合乎義的財，這樣才能真正得到受用。</w:t>
      </w:r>
      <w:r>
        <w:t xml:space="preserve"> </w:t>
      </w:r>
    </w:p>
    <w:p w14:paraId="7C16FCB8" w14:textId="77777777" w:rsidR="00B54031" w:rsidRDefault="00B54031">
      <w:pPr>
        <w:pStyle w:val="a3"/>
      </w:pPr>
      <w:r>
        <w:t xml:space="preserve">　　好，今天就跟大家分享到這裡。祝大家福慧增長，法喜充滿。阿彌陀佛！　　</w:t>
      </w:r>
    </w:p>
    <w:sectPr w:rsidR="00B5403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4525F" w14:textId="77777777" w:rsidR="00B54031" w:rsidRDefault="00B54031" w:rsidP="0010030B">
      <w:r>
        <w:separator/>
      </w:r>
    </w:p>
  </w:endnote>
  <w:endnote w:type="continuationSeparator" w:id="0">
    <w:p w14:paraId="30F283F3" w14:textId="77777777" w:rsidR="00B54031" w:rsidRDefault="00B54031" w:rsidP="0010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1711C" w14:textId="77777777" w:rsidR="00B54031" w:rsidRDefault="00B54031" w:rsidP="0010030B">
      <w:r>
        <w:separator/>
      </w:r>
    </w:p>
  </w:footnote>
  <w:footnote w:type="continuationSeparator" w:id="0">
    <w:p w14:paraId="061BC5A6" w14:textId="77777777" w:rsidR="00B54031" w:rsidRDefault="00B54031" w:rsidP="001003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30B"/>
    <w:rsid w:val="0010030B"/>
    <w:rsid w:val="007931EE"/>
    <w:rsid w:val="00B5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DCFC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0030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0030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0030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0030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2026-08-13T01:59:00Z</dcterms:created>
  <dcterms:modified xsi:type="dcterms:W3CDTF">2026-08-13T01:59:00Z</dcterms:modified>
</cp:coreProperties>
</file>