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FFDE" w14:textId="77777777" w:rsidR="00500CA0" w:rsidRDefault="00500CA0">
      <w:r>
        <w:t>悟道法師晨間講話</w:t>
      </w:r>
      <w:r>
        <w:t>—</w:t>
      </w:r>
      <w:r>
        <w:t xml:space="preserve">改過遷善，始而勉強，終則泰然　　悟道法師主講　　（第三八四集）　　</w:t>
      </w:r>
      <w:r>
        <w:t>2023/3/31</w:t>
      </w:r>
      <w:r>
        <w:t xml:space="preserve">　　華藏淨宗學會　　檔名：</w:t>
      </w:r>
      <w:r>
        <w:t xml:space="preserve">WD32-007-0384 </w:t>
      </w:r>
    </w:p>
    <w:p w14:paraId="3C59C1CA" w14:textId="77777777" w:rsidR="00500CA0" w:rsidRDefault="00500CA0">
      <w:pPr>
        <w:pStyle w:val="a3"/>
      </w:pPr>
      <w:r>
        <w:t xml:space="preserve">　　諸位同修，及網路前的同修，大家好。阿彌陀佛！請放掌。我們繼續來學習《太上感應篇彙編》節要第十一條，「末總結以語、視、行三端，為奉行積累之格律。結句勵以勉行。勉之一字，為改過遷善之要訣，叮嚀之意，深切至矣。」這一條是講《感應篇》到末後，末後就是「語、視、行」，就是每一天「語善、視善、行善」。每一天我們講的話，不妄語、不兩舌、不綺語、不惡口，這個是語善。語善是止持，止就是說我們不要去講騙人的話，也不要去兩舌（挑撥離間），也不要口出惡言（惡口），也不要講一些花言巧語，那些沒有意義的話，這止持。這個叫止善，就是禁止我們去造口的惡業。另外就是作善，作善就是你講對人有利益的話、幫助人的話，這些善言善語，勸導人改過向善，這些屬於作善。這個在戒律講止持跟作持兩方面。每一天我們讀《感應篇》一遍，起碼是語善。《感應篇》的內容勸人「諸惡莫作，眾善奉行」，這個語善。我們念佛，口中念佛，這是善中之善，至善。</w:t>
      </w:r>
      <w:r>
        <w:t xml:space="preserve"> </w:t>
      </w:r>
    </w:p>
    <w:p w14:paraId="5A6C2990" w14:textId="77777777" w:rsidR="00500CA0" w:rsidRDefault="00500CA0">
      <w:pPr>
        <w:pStyle w:val="a3"/>
      </w:pPr>
      <w:r>
        <w:t xml:space="preserve">　　所以你每一天就是語善，講話是善；視善，就是我們看的，看好的。特別現在電腦、手機（網路）不要去看一些不好的節目，不要去看一些沒有意義的，像打電動玩具，打打殺殺，殺盜淫妄，這些節目不要去看，這個是視善。包括你看一些報章雜誌等等的，就是不要去看那些沒有意義的書籍，這個也是視的一個止善（就禁止，不要看那些）。但是好的我們可以看，講經，像現在動畫「德育故事」，這些歷史故事，提倡忠孝節義、因果報應的這些節目，這個可以看，這個就是作善。不要看不好的，看好的，這個就視善。行善就是身體的行為，依照這個禮，我們依照《常禮舉要》這樣來做，依照《弟子規》來做，就合乎這個善。每一天你都是這樣修，「一日有三善」，你這樣連續修個三年，必定有感應，就是三年必定得到福報。反過來「語惡、視惡、行惡」，也是三年，必定有災禍。所以禍跟福完全在我們自己去行善，還是行惡，自己去招感的，這個就跟別人沒有關係。佛菩薩、聖賢就是把這個善惡的道理給我們說明，讓我們認識什麼是善，什麼是惡。所以避免造惡，努力行善，這樣三年就必定得福。</w:t>
      </w:r>
      <w:r>
        <w:t xml:space="preserve"> </w:t>
      </w:r>
    </w:p>
    <w:p w14:paraId="02836896" w14:textId="77777777" w:rsidR="00500CA0" w:rsidRDefault="00500CA0">
      <w:pPr>
        <w:pStyle w:val="a3"/>
      </w:pPr>
      <w:r>
        <w:t xml:space="preserve">　　「結句勵以勉行。」「胡不勉而行之」，就是為什麼不勉力來斷惡修善？這個「勉」帶有勉強的意思，就是說你剛開始要修，很不習慣，很不自然。但是也是要勉為其難去這樣做，這樣我們才能遠離災禍，得到福報。如果不勉而行之，就是繼續造惡業，後面肯定果報就不好了。所以「勉」它有勸勉、有勉勵。就是《了凡四訓》講的「始而勉強，終則泰然」，剛開始在修，很勉強，很不習慣。就像我們老和尚說，章嘉大師教他修布施，他說他沒錢。他說一塊錢有沒有？一毛錢有沒有？他說你就有一塊布施一塊，一毛布施一毛。回去就真的開始勉為其難的去修，剛開始在修，好像割肉一樣。但是勉為其難，就這樣修，修了半年後，就很自然。所以「始而勉強，終則泰然」，就是剛開始很勉強，但是等到你一段時間之後它就很自然了，泰然就是很自然。剛開始修布施，好像割肉，後來就很輕鬆，很自然，一點都不勉強。所以我們斷惡修善就是這個原則，總是要勉力而行。</w:t>
      </w:r>
      <w:r>
        <w:t xml:space="preserve"> </w:t>
      </w:r>
    </w:p>
    <w:p w14:paraId="064FEBDB" w14:textId="77777777" w:rsidR="00500CA0" w:rsidRDefault="00500CA0">
      <w:pPr>
        <w:pStyle w:val="a3"/>
      </w:pPr>
      <w:r>
        <w:t xml:space="preserve">　　好，我們今天就跟大家分享到這裡。祝大家福慧增長，法喜充滿。阿彌陀佛！　　</w:t>
      </w:r>
    </w:p>
    <w:sectPr w:rsidR="00500C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5CA3" w14:textId="77777777" w:rsidR="00500CA0" w:rsidRDefault="00500CA0" w:rsidP="00415122">
      <w:r>
        <w:separator/>
      </w:r>
    </w:p>
  </w:endnote>
  <w:endnote w:type="continuationSeparator" w:id="0">
    <w:p w14:paraId="3C0599B4" w14:textId="77777777" w:rsidR="00500CA0" w:rsidRDefault="00500CA0" w:rsidP="0041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6759" w14:textId="77777777" w:rsidR="00500CA0" w:rsidRDefault="00500CA0" w:rsidP="00415122">
      <w:r>
        <w:separator/>
      </w:r>
    </w:p>
  </w:footnote>
  <w:footnote w:type="continuationSeparator" w:id="0">
    <w:p w14:paraId="628D65A9" w14:textId="77777777" w:rsidR="00500CA0" w:rsidRDefault="00500CA0" w:rsidP="00415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22"/>
    <w:rsid w:val="00415122"/>
    <w:rsid w:val="00500CA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CFB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