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1022" w14:textId="77777777" w:rsidR="00531C85" w:rsidRDefault="00531C85">
      <w:r>
        <w:t>悟道法師晨間講話</w:t>
      </w:r>
      <w:r>
        <w:t>—</w:t>
      </w:r>
      <w:r>
        <w:t xml:space="preserve">禍福無門，惟人自召　　悟道法師主講　　（第四Ｏ六集）　　</w:t>
      </w:r>
      <w:r>
        <w:t>2023/6/7</w:t>
      </w:r>
      <w:r>
        <w:t xml:space="preserve">　　華藏淨宗學會　　檔名：</w:t>
      </w:r>
      <w:r>
        <w:t xml:space="preserve">WD32-007-0406 </w:t>
      </w:r>
    </w:p>
    <w:p w14:paraId="2DAEDC7E" w14:textId="77777777" w:rsidR="00531C85" w:rsidRDefault="00531C85">
      <w:pPr>
        <w:pStyle w:val="a3"/>
      </w:pPr>
      <w:r>
        <w:t xml:space="preserve">　　諸位同修，及網路前的同修，大家上午好。阿彌陀佛！請放掌。我們今天有三位法寶組同修，到宜蘭去搬法寶，要去三天。越南來請《龍藏》（越南的道場）。</w:t>
      </w:r>
      <w:r>
        <w:t xml:space="preserve"> </w:t>
      </w:r>
    </w:p>
    <w:p w14:paraId="284D963B" w14:textId="77777777" w:rsidR="00531C85" w:rsidRDefault="00531C85">
      <w:pPr>
        <w:pStyle w:val="a3"/>
      </w:pPr>
      <w:r>
        <w:t xml:space="preserve">　　我們今天進入《感應篇》節要，進入《感應篇》的經文。前面是《太上感應篇》經題的一個發揮，註解這個《彙編》的大德先列出我們怎麼來修學《太上感應篇》，用什麼樣的心來修學，用什麼方式來流傳、來推廣。這個前面發揮得非常的精彩，這就等於是我們佛經還沒有正式講經文，先介紹經題。在古來祖師大德，在講經之前先講玄義，最著名的是天台宗的「五重玄義」、華嚴宗的「十門開啟」。就是還沒有講經之前，先把這部經的內容、大意做一個闡釋，沒有看到經文，對這部經所講的內容也有一個概念，知道它在講什麼，重點是講什麼。</w:t>
      </w:r>
      <w:r>
        <w:t xml:space="preserve"> </w:t>
      </w:r>
    </w:p>
    <w:p w14:paraId="438921B6" w14:textId="77777777" w:rsidR="00531C85" w:rsidRDefault="00531C85">
      <w:pPr>
        <w:pStyle w:val="a3"/>
      </w:pPr>
      <w:r>
        <w:t xml:space="preserve">　　我們前面的學習也如同佛經講玄義一樣，那我們今天正式進入經文。經文一開頭就三句話，「太上曰」，接下來就「禍福無門，惟人自召」。我們節錄這個《彙編》第一條：「此節合下一節為一篇綱領，乃垂訓之大旨也。」就是這一節跟下面一節。這一節就是「禍福無門，惟人自召」，下面一節，「善惡之報，如影隨形」。太上曰，太上有垂訓之大旨也。太上這兩個字的含義也有明示，就是指示我們人對於太上講的話，不能輕視疏忽。也就是說你不能把它當作耳邊風，好像聽過去，不以為然。所以這個是開頭的一個重要的地方，我們要知道。</w:t>
      </w:r>
      <w:r>
        <w:t xml:space="preserve"> </w:t>
      </w:r>
    </w:p>
    <w:p w14:paraId="7EDF1982" w14:textId="77777777" w:rsidR="00531C85" w:rsidRDefault="00531C85">
      <w:pPr>
        <w:pStyle w:val="a3"/>
      </w:pPr>
      <w:r>
        <w:t xml:space="preserve">　　一般太上他有垂訓之意，一般在道教講，我們都知道道教有三清，太上老君、通天教主、元始天尊，一般傳統道教供三清。這個三清主要就是太上老君。太上老君這個人，也是跟孔子同一個時代，我們一般稱為老子。有孔子、有老子、有孟子、有曾子，這個「子」也是一個尊稱的意思。孔子問禮於老聃，就是孔子還是向老子請問、請教這個禮，請問他這個禮，所以問禮於老子。也是道教的一個創始人，儒教是孔子為代表，道教就是以老子為代表，所以後人尊稱太上老君。道教原來叫道家，儒教原來叫儒家，這個家就像我們佛教，叫佛家。</w:t>
      </w:r>
      <w:r>
        <w:t xml:space="preserve"> </w:t>
      </w:r>
    </w:p>
    <w:p w14:paraId="4FE27AA0" w14:textId="77777777" w:rsidR="00531C85" w:rsidRDefault="00531C85">
      <w:pPr>
        <w:pStyle w:val="a3"/>
      </w:pPr>
      <w:r>
        <w:t xml:space="preserve">　　家，就是說在中國古代它有諸子百家，諸子就是很多很有學問的人，每一家它有一個論典、有一個說法，這也不相同。在諸子百家當中，這個孔子在當時春秋時代，周遊列國，沒有一個國家真正接受他的教化。孔子也不是說他自己去編的，他是根據古聖先王這些教誨、典籍，他給它做個總整理。所以孔老夫子他講他「述而不作」，他說我是敘述古聖先王教導的，不是我自己創作的。「信而好古」，他對古聖先王有信心。</w:t>
      </w:r>
      <w:r>
        <w:t xml:space="preserve"> </w:t>
      </w:r>
    </w:p>
    <w:p w14:paraId="3E872344" w14:textId="77777777" w:rsidR="00531C85" w:rsidRDefault="00531C85">
      <w:pPr>
        <w:pStyle w:val="a3"/>
      </w:pPr>
      <w:r>
        <w:t xml:space="preserve">　　不像我們現在中國人對自己祖先沒信心，都相信外國的祖先，外國的月亮比較圓。所以中國為什麼讓人家瞧不起？就是你自己瞧不起你自己，喪失自己的民族自信心，當然別人就瞧不起你，這必然的。別人瞧不起我們，首先就是我們自己瞧不起自己，你才會去招惹別人歧視你。自己不懂得尊重自己，不懂得尊重自己老祖宗的這些歷史文化、這些學問，那這個就大錯特錯，所以吃盡苦頭。現在開始慢慢覺醒了。</w:t>
      </w:r>
      <w:r>
        <w:t xml:space="preserve"> </w:t>
      </w:r>
    </w:p>
    <w:p w14:paraId="6160CB0E" w14:textId="77777777" w:rsidR="00531C85" w:rsidRDefault="00531C85">
      <w:pPr>
        <w:pStyle w:val="a3"/>
      </w:pPr>
      <w:r>
        <w:t xml:space="preserve">　　所以道家後來是演變成道教，道教就是張道陵他創的，這個就我們一般講張天師，他比較注重在術數方面，畫符、念咒，種種的這些儀規，就變成道教。實際上道</w:t>
      </w:r>
      <w:r>
        <w:lastRenderedPageBreak/>
        <w:t>教它的核心還是在道家，但是現在道教，我們看了都是注重在這些各方面的術數。就像佛教裡面，注重在做法會、做這些儀規，不去學習經典。其他宗教也是一樣，基督教，它是注重那些做禮拜、做儀式，對經典裡面講的內容都完全不知道。偶爾也有人在講，但是講的都不正確，把經典的經義講錯了，曲解、錯解、誤解，現在大部分是這樣。</w:t>
      </w:r>
      <w:r>
        <w:t xml:space="preserve"> </w:t>
      </w:r>
    </w:p>
    <w:p w14:paraId="595AD2BE" w14:textId="77777777" w:rsidR="00531C85" w:rsidRDefault="00531C85">
      <w:pPr>
        <w:pStyle w:val="a3"/>
      </w:pPr>
      <w:r>
        <w:t xml:space="preserve">　　所以現代人他都相信科學，他說講到鬼神我們也沒看到。雖然沒看到，但是我們心時時刻刻會感受到，這個後面有講到這些公案，我們都可以提出來，做為我們的一個警惕。實際上你根據經典的道理，你再去看現實生活社會上發生的人事物，「善有善報，惡有惡報」也不難發現。我們讀到《感應篇》說「見他色美，起心私之」，古時候有這個事情，現在有沒有？現在更多。古時候的人保守，都有這個事情，那現在這麼開放，你說有幾個人見他色美，他不會起心動念？他除非是孔子、老子再來，聖賢人，一般凡夫不可能。</w:t>
      </w:r>
      <w:r>
        <w:t xml:space="preserve"> </w:t>
      </w:r>
    </w:p>
    <w:p w14:paraId="0C53AA21" w14:textId="77777777" w:rsidR="00531C85" w:rsidRDefault="00531C85">
      <w:pPr>
        <w:pStyle w:val="a3"/>
      </w:pPr>
      <w:r>
        <w:t xml:space="preserve">　　所以這幾天報紙一直在報性騷擾，那這個太多了，只是說到了選舉的時候才報出來。平常就這麼多了。但是政府有沒有去正視這個問題？它只是制定一些法律來規範，你能規範他的心嗎？看到這個小姐很漂亮，你用法令說不可以起心動念；法令它只能規範你外面身口的行為，它無法規範你的心。你心要怎麼想，它沒辦法去規範，大家想是不是這樣？所以制定法律的人，他自己都起心動念。只是說你是不是有現行犯，現在法律說你有沒有實際去犯了這個，有證據，然後定你的罪，是這樣。如果你在心裡起心動念，你沒有從身口造作行為出來，那法律就不能去制裁你。</w:t>
      </w:r>
      <w:r>
        <w:t xml:space="preserve"> </w:t>
      </w:r>
    </w:p>
    <w:p w14:paraId="00B26512" w14:textId="77777777" w:rsidR="00531C85" w:rsidRDefault="00531C85">
      <w:pPr>
        <w:pStyle w:val="a3"/>
      </w:pPr>
      <w:r>
        <w:t xml:space="preserve">　　世間法律它是制裁已經現行的現行犯，已經有這個實際行為的，然後找到證據它去判罪。經典講的這個，不但你現行行為你有罪，你起心動念都有罪了，這《感應篇》就講這個。起心動念司過之神就已經記錄了。所以我們每一年到台北法務部（司法院）去做三時繫念，我也常常跟他們法官交流，我說世間有法律，但是佛教有因果律，因果律是「天網恢恢，疏而不漏」。那世間法律還鑽法律漏洞，因果律是鑽不了，「善有善報，惡有惡報」，都無法去避免，只是時間的早晚而已，這個我們也要知道。</w:t>
      </w:r>
      <w:r>
        <w:t xml:space="preserve"> </w:t>
      </w:r>
    </w:p>
    <w:p w14:paraId="56DC160A" w14:textId="77777777" w:rsidR="00531C85" w:rsidRDefault="00531C85">
      <w:pPr>
        <w:pStyle w:val="a3"/>
      </w:pPr>
      <w:r>
        <w:t xml:space="preserve">　　所以太上曰：禍福無門，惟人自召。災禍、福報沒有門路，都是人自己去感召來的。不是上帝給我們的，也不是閻羅王，都是自己造善、造惡，你去感召善報、惡報，跟別人沒關係，自己要負全部的責任，跟任何人都沒關係。所以這一條也是大旨，最大的宗旨，開宗明義「禍福無門，惟人自召」。你從個人的禍福，跟一個家庭的禍福，這個家庭興跟衰，你一個團體、一個企業、一個公司、一個國家，這個道理一樣，一個世界也是這樣的道理。</w:t>
      </w:r>
      <w:r>
        <w:t xml:space="preserve"> </w:t>
      </w:r>
    </w:p>
    <w:p w14:paraId="544667CE" w14:textId="77777777" w:rsidR="00531C85" w:rsidRDefault="00531C85">
      <w:pPr>
        <w:pStyle w:val="a3"/>
      </w:pPr>
      <w:r>
        <w:t xml:space="preserve">　　現在世界這麼亂，災禍很多，三年的新冠肺炎，天災人禍，戰爭、水災、火災、風災、地震，什麼都有，那是災禍。那是天然的嗎？人都不負責任，人去感召來的、製造出來的。人造惡業去感召來的，那人都不願意負責任，都推給天，天很冤枉。</w:t>
      </w:r>
      <w:r>
        <w:t xml:space="preserve"> </w:t>
      </w:r>
    </w:p>
    <w:p w14:paraId="2C093DE7" w14:textId="77777777" w:rsidR="00531C85" w:rsidRDefault="00531C85">
      <w:pPr>
        <w:pStyle w:val="a3"/>
      </w:pPr>
      <w:r>
        <w:t xml:space="preserve">　　所以整個世界，這個道理從我們自己個人，你推到整個法界，這個道理都是一樣的。一個國家要興或者衰，你看它造善多，還是造惡多，如果惡業造得多，那就快完了。你也不要看它現在國家很大、很強，如果一直造惡業，很快，一夜之間就可以倒了。這個我們一定要看清楚、認識清楚。</w:t>
      </w:r>
      <w:r>
        <w:t xml:space="preserve"> </w:t>
      </w:r>
    </w:p>
    <w:p w14:paraId="79988841" w14:textId="77777777" w:rsidR="00531C85" w:rsidRDefault="00531C85">
      <w:pPr>
        <w:pStyle w:val="a3"/>
      </w:pPr>
      <w:r>
        <w:lastRenderedPageBreak/>
        <w:t xml:space="preserve">　　經典講的才是正確的、標準的。世間人講的，為他自己的利益，那個不標準、不準確。符合我的利益，錯的也是對的；不符合我的利益，對的也是錯的，那怎麼能做標準？那完全顛倒了。但是因果律不是這樣，你錯的就是錯的，對的就是對的，不是你說了算。誰都不能去推翻這個因果的定律，佛菩薩他也沒辦法推翻，你誰有辦法推翻？你善就是善報，惡就是惡報。不然的話，那你現在全世界，什麼性騷擾，你說開放，那你為什麼要去反對這個事情？說明那個是惡，那惡，你人也不能接受。</w:t>
      </w:r>
      <w:r>
        <w:t xml:space="preserve"> </w:t>
      </w:r>
    </w:p>
    <w:p w14:paraId="6BB00E70" w14:textId="77777777" w:rsidR="00531C85" w:rsidRDefault="00531C85">
      <w:pPr>
        <w:pStyle w:val="a3"/>
      </w:pPr>
      <w:r>
        <w:t xml:space="preserve">　　所以這一點我們要認識清楚，我們就要好好學習經典。不要到廟裡面拜，那迷信。保平安，一天到晚幹壞事，還求佛菩薩保平安，求神明保平安，哪有那個事情！不管你信什麼教，統統叫做迷信。我們要學習教義，要學習宗教教義，每個宗教都要學習經典的教義，我們的思想言行才會導歸正途。</w:t>
      </w:r>
      <w:r>
        <w:t xml:space="preserve"> </w:t>
      </w:r>
    </w:p>
    <w:p w14:paraId="5C26BD05" w14:textId="77777777" w:rsidR="00531C85" w:rsidRDefault="00531C85">
      <w:pPr>
        <w:pStyle w:val="a3"/>
      </w:pPr>
      <w:r>
        <w:t xml:space="preserve">　　好，今天就跟大家分享到這裡。祝大家福慧增長，法喜充滿。阿彌陀佛！　　</w:t>
      </w:r>
    </w:p>
    <w:sectPr w:rsidR="00531C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8484" w14:textId="77777777" w:rsidR="00531C85" w:rsidRDefault="00531C85" w:rsidP="00426244">
      <w:r>
        <w:separator/>
      </w:r>
    </w:p>
  </w:endnote>
  <w:endnote w:type="continuationSeparator" w:id="0">
    <w:p w14:paraId="678F83B8" w14:textId="77777777" w:rsidR="00531C85" w:rsidRDefault="00531C85" w:rsidP="00426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4437D" w14:textId="77777777" w:rsidR="00531C85" w:rsidRDefault="00531C85" w:rsidP="00426244">
      <w:r>
        <w:separator/>
      </w:r>
    </w:p>
  </w:footnote>
  <w:footnote w:type="continuationSeparator" w:id="0">
    <w:p w14:paraId="78C44A3B" w14:textId="77777777" w:rsidR="00531C85" w:rsidRDefault="00531C85" w:rsidP="004262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44"/>
    <w:rsid w:val="00426244"/>
    <w:rsid w:val="00531C8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E52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2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2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2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2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