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2F3D" w14:textId="77777777" w:rsidR="00D712A0" w:rsidRDefault="00D712A0">
      <w:r>
        <w:t>悟道法師晨間講話</w:t>
      </w:r>
      <w:r>
        <w:t>—</w:t>
      </w:r>
      <w:r>
        <w:t xml:space="preserve">一切福田，不離方寸　　悟道法師主講　　（第四一五集）　　</w:t>
      </w:r>
      <w:r>
        <w:t>2023/7/24</w:t>
      </w:r>
      <w:r>
        <w:t xml:space="preserve">　　華藏淨宗學會　　檔名：</w:t>
      </w:r>
      <w:r>
        <w:t xml:space="preserve">WD32-007-0415 </w:t>
      </w:r>
    </w:p>
    <w:p w14:paraId="06C8308C" w14:textId="77777777" w:rsidR="00D712A0" w:rsidRDefault="00D712A0">
      <w:pPr>
        <w:pStyle w:val="a3"/>
      </w:pPr>
      <w:r>
        <w:t xml:space="preserve">　　諸位同修，及網路前的同修，大家上午好。阿彌陀佛！請放掌。我們繼續來學習《感應篇彙編》，「禍福無門，惟人自召」。節要第十一條，「唐六祖慧能曰：一切福田，不離方寸。經云：吉凶禍福，皆由心造」。這一條出自於《六祖壇經》。《六祖壇經》裡面講到六祖惠能大師的開示，這個開示也非常的重要。「一切福田，不離方寸」，這個「方寸」就是指我們的心。這個方寸，在我們胸口，心臟大概是方寸這麼大，這是比喻我們的心。實際上我們的心是盡虛空、遍法界，這個是講心的意思，我們的心，就是「應觀法界性，一切唯心造」。</w:t>
      </w:r>
      <w:r>
        <w:t xml:space="preserve"> </w:t>
      </w:r>
    </w:p>
    <w:p w14:paraId="48FB283A" w14:textId="77777777" w:rsidR="00D712A0" w:rsidRDefault="00D712A0">
      <w:pPr>
        <w:pStyle w:val="a3"/>
      </w:pPr>
      <w:r>
        <w:t xml:space="preserve">　　所以我們要求福，福田，這個田就是它能生長的意思。我們知道種稻米要找一塊良田，好的田地種下去才能豐收；如果你找的不是好的田，種下去就沒辦法收成。你找一個石頭的地，你種下去，長不出來。所以要找一個良田，種植五穀雜糧它才能夠生長，我們才能得到收穫。我們把福報形容比喻像田一樣，我們這個福田分為三種，第一種是恩田，我們常常念迴向偈，「上報四重恩，下濟三途苦」，四重恩第一父母恩，我們要報父母恩，孝養父母，這是福田。所以我們看一個人他能夠孝順父母，能孝養父母，這個人肯定他有福報。因為父母是恩田，報父母恩，恩田。第二個也要報師長恩，師長教導我們。父母養我們的身命，師長長養我們的慧命，法身慧命得自於師長，所以恩德跟父母是一樣，所以要報師長恩。沒有師長，我們就很愚痴，什麼都不懂。第三報國家恩，有國才有家，如果沒有國家，我們就很可憐，生活不能安定，不能安居樂業，靠國家的力量來保護我們生活的安定，所以要報國，報國家恩，要回報。</w:t>
      </w:r>
      <w:r>
        <w:t xml:space="preserve"> </w:t>
      </w:r>
    </w:p>
    <w:p w14:paraId="664309D7" w14:textId="77777777" w:rsidR="00D712A0" w:rsidRDefault="00D712A0">
      <w:pPr>
        <w:pStyle w:val="a3"/>
      </w:pPr>
      <w:r>
        <w:t xml:space="preserve">　　第四報眾生恩，一切眾生對我們都有恩德，我們喝一口水、吃一粒米，多少人的辛苦，我們穿的衣服，這個都是大眾，眾生他們供養的。如果沒有眾生，我們這些受用也就沒有了，所以我們要回報、要回饋，「人人為我，我為人人」，我們要為別人。所以不能自私自利，不能只有想到自己，社會它有供養我們，我們也要回饋供養，這個是報眾生恩。所以不是說我有錢，我用錢跟他買的。實在講如果沒有農夫去種田，你有錢你也買不到東西，錢不能吃。所以這個話不是這樣講的，你要搞清楚。所以這個都是大家的努力、大家奉獻，那要不要報眾生恩？佛經講「眾生無邊誓願度」。有情眾生有恩，無情眾生也是有恩。這房子是無情，沒有這房子我們住哪裡？外面的植物，花草樹木對我們都有恩德，它供養我們觀賞，給我們好的空氣，這些樹木對我們也有恩，怎麼會沒有恩？沒有這個樹木，像這個夏天我們大概都熱死了。所以這些動物、植物、礦物，統統包括在眾生恩裡面。所以有情世間、器世間，有情眾生、無情眾生，都是眾生，所以眾生恩都要報。所以我們念迴向偈「上報四重恩，下濟三途苦」，我們做三時繫念，四弘誓願第一願就要「眾生無邊誓願度」，這個就報眾生恩。所以這些都是福田，要在這裡種，種這些福田都是我們的心，就是一</w:t>
      </w:r>
      <w:r>
        <w:t>念的心。</w:t>
      </w:r>
      <w:r>
        <w:t xml:space="preserve"> </w:t>
      </w:r>
    </w:p>
    <w:p w14:paraId="34DD75F7" w14:textId="77777777" w:rsidR="00D712A0" w:rsidRDefault="00D712A0">
      <w:pPr>
        <w:pStyle w:val="a3"/>
      </w:pPr>
      <w:r>
        <w:t xml:space="preserve">　　所以經云：「吉凶禍福，皆由心造」。我們起心動念就是招感吉凶禍福，都是心在造，心在招感的，不是別人，都是自己感召的。所以講「禍福無門，惟人自召」，我們要招感福報還是招感凶災，完全在我們心的起心動念。起善念，召感福報、吉祥；起惡念，損人利己、自私自利這些念頭，就召感凶神、災殃，那就看我們自己了。佛菩薩、聖賢、神仙，就是把這個事實真相告訴我們，這個吉凶禍福明白之後，</w:t>
      </w:r>
      <w:r>
        <w:lastRenderedPageBreak/>
        <w:t>就是自己決定的，你要得到吉祥、福報，還是要得到凶災，這都是自己一念心在決定。</w:t>
      </w:r>
      <w:r>
        <w:t xml:space="preserve"> </w:t>
      </w:r>
    </w:p>
    <w:p w14:paraId="2F035E0C" w14:textId="77777777" w:rsidR="00D712A0" w:rsidRDefault="00D712A0">
      <w:pPr>
        <w:pStyle w:val="a3"/>
      </w:pPr>
      <w:r>
        <w:t xml:space="preserve">　　好，今天就跟大家分享到這裡。祝大家福慧增長，法喜充滿。阿彌陀佛！　　</w:t>
      </w:r>
    </w:p>
    <w:sectPr w:rsidR="00D712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CE9C6" w14:textId="77777777" w:rsidR="00D712A0" w:rsidRDefault="00D712A0" w:rsidP="005E1D48">
      <w:r>
        <w:separator/>
      </w:r>
    </w:p>
  </w:endnote>
  <w:endnote w:type="continuationSeparator" w:id="0">
    <w:p w14:paraId="6541D224" w14:textId="77777777" w:rsidR="00D712A0" w:rsidRDefault="00D712A0" w:rsidP="005E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832A" w14:textId="77777777" w:rsidR="00D712A0" w:rsidRDefault="00D712A0" w:rsidP="005E1D48">
      <w:r>
        <w:separator/>
      </w:r>
    </w:p>
  </w:footnote>
  <w:footnote w:type="continuationSeparator" w:id="0">
    <w:p w14:paraId="557F7414" w14:textId="77777777" w:rsidR="00D712A0" w:rsidRDefault="00D712A0" w:rsidP="005E1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48"/>
    <w:rsid w:val="005E1D48"/>
    <w:rsid w:val="007931EE"/>
    <w:rsid w:val="00D7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9E9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