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D142" w14:textId="77777777" w:rsidR="00ED2ECE" w:rsidRDefault="00ED2ECE">
      <w:r>
        <w:t>悟道法師晨間講話</w:t>
      </w:r>
      <w:r>
        <w:t>—</w:t>
      </w:r>
      <w:r>
        <w:t xml:space="preserve">用佛念代替妄念　　悟道法師主講　　（第四一八集）　　</w:t>
      </w:r>
      <w:r>
        <w:t>2023/8/4</w:t>
      </w:r>
      <w:r>
        <w:t xml:space="preserve">　　華藏淨宗學會　　檔名：</w:t>
      </w:r>
      <w:r>
        <w:t xml:space="preserve">WD32-007-0418 </w:t>
      </w:r>
    </w:p>
    <w:p w14:paraId="77B28460" w14:textId="77777777" w:rsidR="00ED2ECE" w:rsidRDefault="00ED2ECE">
      <w:pPr>
        <w:pStyle w:val="a3"/>
      </w:pPr>
      <w:r>
        <w:t xml:space="preserve">　　諸位同修，及網路前的同修，大家好。阿彌陀佛！我們繼續來學習《太上感應篇彙編》節要，第十四條：「微哉感應機，險哉善惡路！至難持守者人心，觸物而動，淵淪天飛；隨念而遷，凝冰焦火」。</w:t>
      </w:r>
      <w:r>
        <w:t xml:space="preserve"> </w:t>
      </w:r>
    </w:p>
    <w:p w14:paraId="168D47F2" w14:textId="77777777" w:rsidR="00ED2ECE" w:rsidRDefault="00ED2ECE">
      <w:pPr>
        <w:pStyle w:val="a3"/>
      </w:pPr>
      <w:r>
        <w:t xml:space="preserve">　　這一條講我們心的一個感應，很細微，就是我們起心動念，一般如果沒有細心去觀察，那我們就不知道。這個「微」就是細微之處，我們心剛剛一動，就是感應。所以我們每一天時時刻刻，沒有一個時間離開感應，因為我們一直都在起心動念。如果不起心、不動念，那是諸佛如來。我們凡夫必定起心動念，只是起心動念幅度大小，你起善念還是起惡念、還是無記念（無記就是不善不惡）？起心動念就是在隱微處，這個微是細微、隱微，也就是不是很明顯，你剛剛一動就感應機了，這個機感。</w:t>
      </w:r>
      <w:r>
        <w:t xml:space="preserve"> </w:t>
      </w:r>
    </w:p>
    <w:p w14:paraId="450DC623" w14:textId="77777777" w:rsidR="00ED2ECE" w:rsidRDefault="00ED2ECE">
      <w:pPr>
        <w:pStyle w:val="a3"/>
      </w:pPr>
      <w:r>
        <w:t xml:space="preserve">　　所以「險哉善惡路」，險就是很危險，你不是善就是惡，總是落在二邊。如果我們沒有認真去觀察自己起心動念，起的是善念還是惡念，往往我們起了惡念自己也不知道，不知不覺起了惡念就走到險道去了。《地藏菩薩本願經》也用形容比喻險道，險道在《地藏經》形容比喻得就非常具體，險哉善惡路。「至難持守者人心」，這是很難持守、很難保持，很難守護我們這個心。人心，你看我們妄念紛飛，不是善念就是惡念，要叫妄念暫停一下都很難。所以很難去持守，很難保持，很難守得住，就是人心，他要起心動念。「觸物而動」，觸就是接觸，我們六根接觸六塵境界，我們心就動了。除非我們修《金剛經》，觀照功夫得力了，「不取於相，如如不動」，那就不會造業了；不但惡業不造，善業也沒有了，就是淨業，超越善惡了。我們念佛法門，就提起一句佛號，如果我們起心動念，無論善念、惡念，都用一句佛號來取代。</w:t>
      </w:r>
      <w:r>
        <w:t xml:space="preserve"> </w:t>
      </w:r>
    </w:p>
    <w:p w14:paraId="3C770189" w14:textId="77777777" w:rsidR="00ED2ECE" w:rsidRDefault="00ED2ECE">
      <w:pPr>
        <w:pStyle w:val="a3"/>
      </w:pPr>
      <w:r>
        <w:t xml:space="preserve">　　所以我們人心「觸物而動」，接觸了，我們就動了。「淵淪天飛，隨念而遷」，隨著我們的念頭就變遷，有時候善、有時候惡。「凝冰焦火」，好像那個冰，我們的念頭就很難去保持。我們現在念佛法門有一個方便，就是不管它是什麼念，都把它轉成佛念，或者你念菩薩也可以，這是一個方便法，這個叫以念止念。用禪宗的方法，要達到無念，這個難度比較高。用有念來止妄念，以一念來代替萬念，這個就比較方便，我們比較容易下手。念佛法門，用這個佛念來代替其他的妄念，這是我們修淨宗的一個方便。而且，我們念佛還可以得到佛力加持，這個就是自力跟他力兩方面的一個結合，比修其他法門就容易也方便，也達到究竟圓滿。</w:t>
      </w:r>
      <w:r>
        <w:t xml:space="preserve"> </w:t>
      </w:r>
    </w:p>
    <w:p w14:paraId="3C82AFEC" w14:textId="77777777" w:rsidR="00ED2ECE" w:rsidRDefault="00ED2ECE">
      <w:pPr>
        <w:pStyle w:val="a3"/>
      </w:pPr>
      <w:r>
        <w:t xml:space="preserve">　　我們念佛必定能夠消災免難。我們雙溪山上，做到今年第七個百七了。最近颱風，今年特別多，一個接一個一直來，總是擦邊而過。昨天這個卡努颱風，照氣象局的報告，看那個風圈，台灣東北角颱風會進來，在颱風旁邊的一些剛好會掃到東北角，所以昨天這個北北基宜就宣布停班停課了。但是到了深夜，颱風要靠近東北角又彈開了，就沒有進來了。所以我昨天等了一個晚上，聽聽，打開窗戶有沒有風？好像一點動靜都沒有。早上看新聞才知道，彈開了。這些年，我們這麼多年都是這樣。當然有很多人做善事。我們在雙溪不是在東北角嗎？我們雙溪就在東北角，我昨天就想，掃到東北角，那我們雙溪山上那個鐵皮屋會不會被吹走了？結果彈開了。我們相信這是佛力加持，因為做這麼長的百七，佛力加持都會化解災難，把這個災難減輕。如果颱風進來了，你現在去看大陸，連北京都淹水了，北京從來不淹水的，連紫禁城皇帝住的宮殿都淹水了，沿海的很多就更嚴重了。</w:t>
      </w:r>
      <w:r>
        <w:t xml:space="preserve"> </w:t>
      </w:r>
    </w:p>
    <w:p w14:paraId="7CA3D1B0" w14:textId="77777777" w:rsidR="00ED2ECE" w:rsidRDefault="00ED2ECE">
      <w:pPr>
        <w:pStyle w:val="a3"/>
      </w:pPr>
      <w:r>
        <w:lastRenderedPageBreak/>
        <w:t xml:space="preserve">　　所以我們一定要相信佛菩薩、聖賢在經典講的話，颱風也是跟人心有關係。我們淨老和尚過去在講席當中不是常講嗎？貪心感應水災、愚痴感應風災、瞋恚感應火災、傲慢感應地震，人心去感召來的。所以雖然氣象報告在，但是他們不懂這個原理，現在人你跟他講，他不相信，他說你是迷信。其實我們讀了《感應篇》就知道，「禍福無門，惟人自召」，你人心去感應來的。你人心一直造惡業，邪知邪見，不相信佛菩薩、聖賢經典講的教訓，不相信老祖宗的話，認為這是迷信，只相信科學，那就是過去我們老和尚常講的，也是古人常講的，「不聽老人言，吃虧在眼前」。老人有經驗，你不聽，你只要相信科學，那你就吃虧了，你就受災受難。所以我們能夠相信佛菩薩的話，必能逢凶化吉，這一點別人不相信，我們自己一定要相信。</w:t>
      </w:r>
      <w:r>
        <w:t xml:space="preserve"> </w:t>
      </w:r>
    </w:p>
    <w:p w14:paraId="33B04ECA" w14:textId="77777777" w:rsidR="00ED2ECE" w:rsidRDefault="00ED2ECE">
      <w:pPr>
        <w:pStyle w:val="a3"/>
      </w:pPr>
      <w:r>
        <w:t xml:space="preserve">　　所以我們在雙溪做百七，每一次我跟大家講話，我說我們淨老和尚勸我們做百七繫念護國息災，就是因為有災難才要護國息災，沒有災難，那息什麼災？就是災難很多。災難怎麼來的？人心不善，造作惡業去感召來的。要懺悔，求佛力加持，這樣才能消災免難。這一點我們同修一定要相信，別人不相信是他的事情，我們自己一定要相信。不能說別不相信，那我也跟他不相信，那就大錯特錯了。別人不相信，我們可以原諒的，我們自己一定要相信。如果我們自己不相信，那我們山上做了七個百七，大家出錢出力那麼辛苦，做那個不就沒有意義了嗎？所以我們要肯定這一點。颱風沒有給我們構成重大的損害，這個必定是佛力加持，大家的發心，這一點我們一定要肯定。有《感應篇》的理論基礎在，我們不能懷疑。</w:t>
      </w:r>
      <w:r>
        <w:t xml:space="preserve"> </w:t>
      </w:r>
    </w:p>
    <w:p w14:paraId="0DCB6CFC" w14:textId="77777777" w:rsidR="00ED2ECE" w:rsidRDefault="00ED2ECE">
      <w:pPr>
        <w:pStyle w:val="a3"/>
      </w:pPr>
      <w:r>
        <w:t xml:space="preserve">　　好，今天就跟大家分享到這裡。祝大家福慧增長，法喜充滿。阿彌陀佛！</w:t>
      </w:r>
      <w:r>
        <w:t xml:space="preserve"> </w:t>
      </w:r>
      <w:r>
        <w:t xml:space="preserve">　　</w:t>
      </w:r>
    </w:p>
    <w:sectPr w:rsidR="00ED2E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052A" w14:textId="77777777" w:rsidR="00ED2ECE" w:rsidRDefault="00ED2ECE" w:rsidP="00364C4C">
      <w:r>
        <w:separator/>
      </w:r>
    </w:p>
  </w:endnote>
  <w:endnote w:type="continuationSeparator" w:id="0">
    <w:p w14:paraId="1C62045F" w14:textId="77777777" w:rsidR="00ED2ECE" w:rsidRDefault="00ED2ECE" w:rsidP="00364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DFCA2" w14:textId="77777777" w:rsidR="00ED2ECE" w:rsidRDefault="00ED2ECE" w:rsidP="00364C4C">
      <w:r>
        <w:separator/>
      </w:r>
    </w:p>
  </w:footnote>
  <w:footnote w:type="continuationSeparator" w:id="0">
    <w:p w14:paraId="5413E9D0" w14:textId="77777777" w:rsidR="00ED2ECE" w:rsidRDefault="00ED2ECE" w:rsidP="00364C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4C"/>
    <w:rsid w:val="00364C4C"/>
    <w:rsid w:val="007931EE"/>
    <w:rsid w:val="00ED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C7C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C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C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C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C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