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8F50" w14:textId="77777777" w:rsidR="00E74109" w:rsidRDefault="00E74109">
      <w:r>
        <w:t>悟道法師晨間講話</w:t>
      </w:r>
      <w:r>
        <w:t>—</w:t>
      </w:r>
      <w:r>
        <w:t xml:space="preserve">主敬存誠是為善　　悟道法師主講　　（第四二Ｏ集）　　</w:t>
      </w:r>
      <w:r>
        <w:t>2023/8/8</w:t>
      </w:r>
      <w:r>
        <w:t xml:space="preserve">　　華藏淨宗學會　　檔名：</w:t>
      </w:r>
      <w:r>
        <w:t xml:space="preserve">WD32-007-0420 </w:t>
      </w:r>
    </w:p>
    <w:p w14:paraId="148CEA20" w14:textId="77777777" w:rsidR="00E74109" w:rsidRDefault="00E74109">
      <w:pPr>
        <w:pStyle w:val="a3"/>
      </w:pPr>
      <w:r>
        <w:t xml:space="preserve">　　諸位同修，及網路前的同修，大家上午好。阿彌陀佛！請放掌。我們繼續來學習《太上感應篇彙編》節要，第十六條，「或問：雞鳴而起，未與物接，如何為善？程子曰：只主於敬，便是為善」。這一條，也是「禍福無門，惟人自召」這段經文的一個註解。這一條講「雞鳴而起」，「或問」，或者有人就這麼問，我們早上聽到雞叫就起床了（現在在都市也聽不到雞叫，大概用鬧鐘），這個就是早上起來。早上起來，「未與物接」，就是你剛起床，也沒有接觸到一些人事物，這個時候「如何為善」？這個時候談不上做善事，做善事你一定要跟著這些人事物開始接觸，那才是作善。還沒有接觸的時候，要怎麼為善？</w:t>
      </w:r>
      <w:r>
        <w:t xml:space="preserve"> </w:t>
      </w:r>
    </w:p>
    <w:p w14:paraId="7CFE7CFA" w14:textId="77777777" w:rsidR="00E74109" w:rsidRDefault="00E74109">
      <w:pPr>
        <w:pStyle w:val="a3"/>
      </w:pPr>
      <w:r>
        <w:t xml:space="preserve">　　這裡宋朝的大儒程子講：「只主於敬，便是為善。」這一條非常重要，所謂主敬存誠，就是心存恭敬，也就是儒家講的慎獨，心存恭敬，你剛剛起床，還沒有跟這些人事物接觸，心主於恭敬，要有恭敬心。所謂恭敬，也就是不敢懈怠、懶散。「主於敬」，就是早上起來就要提醒自己，該做些什麼事，做什麼功課，或者要上班的時間，要準備一些什麼事情，這個都是主於敬，所謂敬人、敬事、敬物，一般講敬業，心存恭敬心。這個大家要好好去體會，我們心存恭敬，我們早上一起來，精神就會提得起來；如果心不純淨，就是懶懶散散的，你糊裡糊塗，沒有恭敬心。</w:t>
      </w:r>
      <w:r>
        <w:t xml:space="preserve"> </w:t>
      </w:r>
    </w:p>
    <w:p w14:paraId="4A0D7B3B" w14:textId="77777777" w:rsidR="00E74109" w:rsidRDefault="00E74109">
      <w:pPr>
        <w:pStyle w:val="a3"/>
      </w:pPr>
      <w:r>
        <w:t xml:space="preserve">　　所以一起床，就要主於敬。念佛人就是想到佛，念佛，這個也是主於敬。我們可以從這個地方來學習，或者我們早上起床先念十句佛號，晚上睡覺前念十句佛號，這個也是養成我們主敬的一個習慣；或者你去上上香，也是主敬。所以不要懶懶散散的，你要做什麼，到了工作的時間還是無精打采，這個心態都是處於不敬的狀態。所以我們要主敬存誠，要恭敬。這個大家在生活當中每一天好好去體會，我們心主於敬，你這一天就很吉祥；如果心不敬，你這一天就不吉利了。所以吉凶禍福都是在自己的存心，你怎麼樣的存心？存心主敬存誠，時時刻刻都在為善，這個道理我們一定要知道。</w:t>
      </w:r>
      <w:r>
        <w:t xml:space="preserve"> </w:t>
      </w:r>
    </w:p>
    <w:p w14:paraId="023D5C61" w14:textId="77777777" w:rsidR="00E74109" w:rsidRDefault="00E74109">
      <w:pPr>
        <w:pStyle w:val="a3"/>
      </w:pPr>
      <w:r>
        <w:t xml:space="preserve">　　好，今天就跟大家分享到這裡。祝大家福慧增長，法喜充滿。阿彌陀佛！　　</w:t>
      </w:r>
    </w:p>
    <w:sectPr w:rsidR="00E74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C6B10" w14:textId="77777777" w:rsidR="00E74109" w:rsidRDefault="00E74109" w:rsidP="005167C6">
      <w:r>
        <w:separator/>
      </w:r>
    </w:p>
  </w:endnote>
  <w:endnote w:type="continuationSeparator" w:id="0">
    <w:p w14:paraId="081772E4" w14:textId="77777777" w:rsidR="00E74109" w:rsidRDefault="00E74109" w:rsidP="00516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563F" w14:textId="77777777" w:rsidR="00E74109" w:rsidRDefault="00E74109" w:rsidP="005167C6">
      <w:r>
        <w:separator/>
      </w:r>
    </w:p>
  </w:footnote>
  <w:footnote w:type="continuationSeparator" w:id="0">
    <w:p w14:paraId="263DA101" w14:textId="77777777" w:rsidR="00E74109" w:rsidRDefault="00E74109" w:rsidP="00516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C6"/>
    <w:rsid w:val="005167C6"/>
    <w:rsid w:val="007931EE"/>
    <w:rsid w:val="00E7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0E0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