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2691" w14:textId="77777777" w:rsidR="00C02A5A" w:rsidRDefault="00C02A5A">
      <w:r>
        <w:t>悟道法師晨間講話</w:t>
      </w:r>
      <w:r>
        <w:t>—</w:t>
      </w:r>
      <w:r>
        <w:t>勿暫放寬</w:t>
      </w:r>
      <w:r>
        <w:t xml:space="preserve"> </w:t>
      </w:r>
      <w:r>
        <w:t xml:space="preserve">習久自成　　悟道法師主講　　（第四二三集）　　</w:t>
      </w:r>
      <w:r>
        <w:t>2023/8/11</w:t>
      </w:r>
      <w:r>
        <w:t xml:space="preserve">　　華藏淨宗學會　　檔名：</w:t>
      </w:r>
      <w:r>
        <w:t xml:space="preserve">WD32-007-0423 </w:t>
      </w:r>
    </w:p>
    <w:p w14:paraId="74BD7FF5" w14:textId="77777777" w:rsidR="00C02A5A" w:rsidRDefault="00C02A5A">
      <w:pPr>
        <w:pStyle w:val="a3"/>
      </w:pPr>
      <w:r>
        <w:t xml:space="preserve">　　諸位同修，及網路前的同修，大家上午好。阿彌陀佛！請放掌。我們繼續來學習《太上感應篇彙編》節要第十九條，「心須令只在一處，勿有外事參雜。仍須勤勤操守，臨事勿暫放寬。人之精神，習久自成。若勤緊收拾，真箇提得緊，雖半月見驗可也」。</w:t>
      </w:r>
      <w:r>
        <w:t xml:space="preserve"> </w:t>
      </w:r>
    </w:p>
    <w:p w14:paraId="24E2E0CD" w14:textId="77777777" w:rsidR="00C02A5A" w:rsidRDefault="00C02A5A">
      <w:pPr>
        <w:pStyle w:val="a3"/>
      </w:pPr>
      <w:r>
        <w:t xml:space="preserve">　　這一條也是講我們修心的一個要領、方法。這條講的跟佛經上講的道理、方法完全是一樣，我們在經典上看到佛講「制心一處，無事不辦」，就是我們這個心把它控制在一個地方，不要讓它分散，不要讓它散亂，沒有事情辦不成的。我們要學習一樣東西，研究一門學問，世出世間法這些道理都一樣，都必須制心一處，這個事情才能辦得成功。在我們念佛法門講，就是一心不亂，我們念佛念到一心，一心就是制心一處，把心控制在一句佛號上。所以「心須令只在一處，勿有外事參雜」，就是心不要摻雜其他的妄念、雜念。這個是要用功夫的，因為我們現代的人妄念特別多，但是我們在修行過程，以我們念佛人來講，我們念佛或者念經總是有妄念，但是妄念起來這都很正常，也不要害怕，不要理會妄念，提起一句佛號，或者你提起一個咒，或者我們背《感應篇》，也是種修定的方法。這個原理原則，總是在修定，讓心定下來。很多妄念來擾亂，我們心就不定，心不定，難免我們心浮氣躁，遇到事情我們就很容易發脾氣，特別有壓力的時候，就承受不了，這個心也就不定。</w:t>
      </w:r>
      <w:r>
        <w:t xml:space="preserve"> </w:t>
      </w:r>
    </w:p>
    <w:p w14:paraId="2ED6E99F" w14:textId="77777777" w:rsidR="00C02A5A" w:rsidRDefault="00C02A5A">
      <w:pPr>
        <w:pStyle w:val="a3"/>
      </w:pPr>
      <w:r>
        <w:t xml:space="preserve">　　所以這個心定，也是要我們遇到事情的時候來考驗我們，修定我們修到什麼程度，這個就要靠平時的一個修養。所以「仍須勤勤操守，臨事勿暫放寬」。臨事放寬，就是說比如你在念佛的時候我們知道要收心，事情一來我們就放開了，就沒有再去收拾這個心了。這個在我們念佛來講，過去先師淨老和尚也常常舉出章嘉大師，章嘉大師他是持咒，他是密宗的大德，他持咒是金剛持，嘴唇在動。他有客人來跟他講話、接洽事情種種的，因為他當總統府的資政，事情也很多、見的客人也很多，我們淨老和尚去跟他學習的時候，有觀察到章嘉大師他每次接待賓客，他金剛持都不斷，也就是這裡講「臨事勿暫放寬」，就是事情來了，我們心中的一句佛號還是要提起來。所以我們一般跟人家接洽也能念佛，如果不需要用我們頭腦去思考的，可以念佛。</w:t>
      </w:r>
      <w:r>
        <w:t xml:space="preserve"> </w:t>
      </w:r>
    </w:p>
    <w:p w14:paraId="05CD47BD" w14:textId="77777777" w:rsidR="00C02A5A" w:rsidRDefault="00C02A5A">
      <w:pPr>
        <w:pStyle w:val="a3"/>
      </w:pPr>
      <w:r>
        <w:t xml:space="preserve">　　有一些同修會問，有些事情我必須要放下這個念佛，我就要去思考這個事情，這個算不算中斷？根據黃念老引用夏老居士在《淨語》上講的開示，就是你事情來了要去接洽，你佛號先放下；事情完了繼續念，這個也算一向專念。就是事情來，你專心辦事；事情辦完了，佛號趕快提起。過去我們淨老和尚在講席當中也常常講到，現在我們又聽到黃念老引用夏老講的，更能夠證實，我們現在一向專念，無論你念咒也好、念經也好、念佛也好，或者念菩薩聖號，同樣一個原理。如果不用思考的事情，比如說這個事情我們都做得很熟悉，不用去思考，那我們是可以繼續念佛，一面做事、一面念佛不影響，這樣就是臨事勿暫放寬。</w:t>
      </w:r>
      <w:r>
        <w:t xml:space="preserve"> </w:t>
      </w:r>
    </w:p>
    <w:p w14:paraId="2F45E25F" w14:textId="77777777" w:rsidR="00C02A5A" w:rsidRDefault="00C02A5A">
      <w:pPr>
        <w:pStyle w:val="a3"/>
      </w:pPr>
      <w:r>
        <w:t xml:space="preserve">　　「人之精神，習久自成」，人的精神，你學習、練習久了，自然就成就，就是我們講提得起正念、提得起精神。現在學校年輕人都沒有這個功課了，所以心都很散亂，早上爬不起來，睡懶覺，無精打采，這個就沒前途了，這還能做什麼？所以「若勤緊收拾，真箇提得緊」，就是提得起，三教的修行都是一樣的原理，儒釋道都一</w:t>
      </w:r>
      <w:r>
        <w:lastRenderedPageBreak/>
        <w:t>樣。「雖半月見驗可也」，就是說你這樣來修，半個月你見到這個效果，這個也就可以。我們一般講說你去打個佛七，你在佛堂當中心也滿清淨的，但是出了佛堂就不行了。我們一定要有一個概念，進了佛堂是在課堂練習，就好像我們當兵要演習，演習就是在課堂，你在兵推，沙盤推演，演習；但是你這個演習你要用在真的戰場上面，所謂「練兵千日，用在一朝」。如果你只是在課堂，過去我聽黃念老，忘記他講哪個人了，就是說共產黨一個帶兵的將軍，跟國民黨一個將軍，共產黨那個帶著他們練習，就是實戰、實際去練，跟敵人作戰，到戰場去練；國民黨這個就是在營區裡面自己練，結果一打就打敗了。</w:t>
      </w:r>
      <w:r>
        <w:t xml:space="preserve"> </w:t>
      </w:r>
    </w:p>
    <w:p w14:paraId="270A1FA5" w14:textId="77777777" w:rsidR="00C02A5A" w:rsidRDefault="00C02A5A">
      <w:pPr>
        <w:pStyle w:val="a3"/>
      </w:pPr>
      <w:r>
        <w:t xml:space="preserve">　　我們念佛也是一樣，你要用在生活上，不然住在深山滿清淨的，到信義路來就亂了；在我們雙溪滿清淨的，但是到這邊來就不行了。這個就是我們上雙溪去打一個佛七，但要下來考驗。你打這個佛七，能來這邊，看到花花世界，你心還動不動？這個才算！不是在那邊沒看到，滿清淨；看到，你又不清淨了，這不及格。所以我們要有安靜的環境來練習，充分準備，你要用在實際生活上。就像你在軍隊裡面演習，是要用在實際戰場上面的，不是在你家的。修行也是同樣一個道理，大家務必要知道怎麼修。</w:t>
      </w:r>
      <w:r>
        <w:t xml:space="preserve"> </w:t>
      </w:r>
    </w:p>
    <w:p w14:paraId="4A6CBB35" w14:textId="77777777" w:rsidR="00C02A5A" w:rsidRDefault="00C02A5A">
      <w:pPr>
        <w:pStyle w:val="a3"/>
      </w:pPr>
      <w:r>
        <w:t xml:space="preserve">　　好，今天就跟大家分享到這裡。祝大家福慧增長，法喜充滿。阿彌陀佛！　　</w:t>
      </w:r>
    </w:p>
    <w:sectPr w:rsidR="00C02A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7867B" w14:textId="77777777" w:rsidR="00C02A5A" w:rsidRDefault="00C02A5A" w:rsidP="00444ADF">
      <w:r>
        <w:separator/>
      </w:r>
    </w:p>
  </w:endnote>
  <w:endnote w:type="continuationSeparator" w:id="0">
    <w:p w14:paraId="5E9086AE" w14:textId="77777777" w:rsidR="00C02A5A" w:rsidRDefault="00C02A5A" w:rsidP="00444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CFCCC" w14:textId="77777777" w:rsidR="00C02A5A" w:rsidRDefault="00C02A5A" w:rsidP="00444ADF">
      <w:r>
        <w:separator/>
      </w:r>
    </w:p>
  </w:footnote>
  <w:footnote w:type="continuationSeparator" w:id="0">
    <w:p w14:paraId="0EF7928A" w14:textId="77777777" w:rsidR="00C02A5A" w:rsidRDefault="00C02A5A" w:rsidP="00444A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DF"/>
    <w:rsid w:val="00444ADF"/>
    <w:rsid w:val="007931EE"/>
    <w:rsid w:val="00C0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181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4A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4A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4A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4A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