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51ACD" w14:textId="77777777" w:rsidR="00892FE8" w:rsidRDefault="00892FE8">
      <w:r>
        <w:t>悟道法師晨間講話</w:t>
      </w:r>
      <w:r>
        <w:t>—</w:t>
      </w:r>
      <w:r>
        <w:t xml:space="preserve">榮辱死生，皆有定數　　悟道法師主講　　（第四三九集）　　</w:t>
      </w:r>
      <w:r>
        <w:t>2023/11/2</w:t>
      </w:r>
      <w:r>
        <w:t xml:space="preserve">　　華藏淨宗學會　　檔名：</w:t>
      </w:r>
      <w:r>
        <w:t xml:space="preserve">WD32-007-0439 </w:t>
      </w:r>
    </w:p>
    <w:p w14:paraId="537206A2" w14:textId="77777777" w:rsidR="00892FE8" w:rsidRDefault="00892FE8">
      <w:pPr>
        <w:pStyle w:val="a3"/>
      </w:pPr>
      <w:r>
        <w:t xml:space="preserve">　　諸位同修，及網路前的同修，大家上午好。阿彌陀佛！請放掌。</w:t>
      </w:r>
      <w:r>
        <w:t xml:space="preserve"> </w:t>
      </w:r>
    </w:p>
    <w:p w14:paraId="58755EB9" w14:textId="77777777" w:rsidR="00892FE8" w:rsidRDefault="00892FE8">
      <w:pPr>
        <w:pStyle w:val="a3"/>
      </w:pPr>
      <w:r>
        <w:t xml:space="preserve">　　我們繼續來學習《感應篇彙編》節要。今天上午有新加坡、香港同修來隨喜，歡迎參加。我們昨天學習到第三十四條，今天接著三十五。「凡人榮辱死生，皆有定數。人未能無心，終為陰陽所縛，安得無數？」這一條是講凡人。這個凡人，我們一般講我們凡夫是凡人。另外一個意思，就是凡是人，不管你是中國人、外國人，《地藏經》講「羌胡夷狄，老幼貴賤」。這《太上感應篇》講「凡人有過，大則奪紀，小則奪算」。凡人，那不是只有中國人，這《感應篇》講的，不是說針對中國人。它凡人，凡是人類，黃種人、白種人、黑人，什麼其他顏色的人種，你不管什麼樣的民族、什麼樣的族群，凡是你是人，凡是人類都一樣。你造善有善報，惡有惡報，這個善惡因果是通法界一切眾生的一個定律，是一個天律。不是哪一個人就例外的，不是的，凡是人，這個一定要知道。那《地藏經》講，無論「羌胡夷狄」，羌胡夷狄就是外國人，各種族群的，老幼貴賤，你造了地獄業，就是要那個果報了。善有善報，惡有惡報，這個當中沒有什麼例外的，都一樣。佛也不能去推翻因果的定律，所以佛他還要頭痛三天，過去敲魚頭敲三下，這一生頭痛三天。而且釋迦族被琉璃王滅族了，這都有三世因果，這個都是屬於冤冤相報，互相報償。</w:t>
      </w:r>
      <w:r>
        <w:t xml:space="preserve"> </w:t>
      </w:r>
    </w:p>
    <w:p w14:paraId="29BFD24C" w14:textId="77777777" w:rsidR="00892FE8" w:rsidRDefault="00892FE8">
      <w:pPr>
        <w:pStyle w:val="a3"/>
      </w:pPr>
      <w:r>
        <w:t xml:space="preserve">　　我們人，「榮」就是你榮華富貴，「辱」就是受盡災難屈辱，死生都有一個定數。人有命運，命運這個定數是前生造的，這一生受的報，欲知前世因，今生受者是，你要知道我過去生造什麼業，善業多還是惡業多，那我們這一生的遭遇、這一生的果報就是了。你要知道來世我的果報怎麼樣，那我們這一生造作的就是了。你現在，你這一生造的善業多還是惡業多，來世去哪裡就知道了，來生的果報怎麼樣，你就知道了。欲知來世果，今生作者是；欲知前世因，今生受者是。這個「人未能無心」，無心就是沒有念頭，你不起心不動念，你有起心動念都會落在陰陽的數裡面，那算命就算得出來了。你超越六道，阿羅漢以上的聖人，那就沒有數了，這個已經不在六道之內了，凡在六道之內都有數。所以「終為陰陽所縛」，怎麼會沒有數！這個定數是先天的，不能改變。能夠改變就後天的，定數當中有變數了。這個是從《了凡四訓》，這個《彙編》也有節錄《了凡四訓》，從《了凡四訓》節錄的。那怎麼會沒有數？這個就是如果沒有變數，那怎麼能改變命運，就改不了了。因為這個數自己造的，自己也可以改，那《感應篇》後面講，你「諸惡莫作，眾善奉行」，那你就會轉禍為福，這就是改造命運。現在關鍵你要繼續造惡業還是要修善業，現在都自己</w:t>
      </w:r>
      <w:r>
        <w:t>各人自己選擇了。</w:t>
      </w:r>
      <w:r>
        <w:t xml:space="preserve"> </w:t>
      </w:r>
    </w:p>
    <w:p w14:paraId="3EF38773" w14:textId="77777777" w:rsidR="00892FE8" w:rsidRDefault="00892FE8">
      <w:pPr>
        <w:pStyle w:val="a3"/>
      </w:pPr>
      <w:r>
        <w:t xml:space="preserve">　　前面我們也看到這個魏仲達先生，他心裡起一個自私自利的念頭，一個不好的念頭，身體也沒有去做，嘴巴也沒有講出來，就起心動念，起惡念，不好的念頭鬼神都記錄了。事還沒有做，壞事還沒做，鬼神就記錄了。這個善業，一小箸的奏摺勸朝廷，這個叫勸諫。勸朝廷不要修那個三山石橋，勞民傷財，那個不是很急迫需要。他這個建議，這個奏摺、奏議，向皇帝勸，這個叫勸諫。他的心是為全國人民，所以他雖然善事只有那麼一點點，但是那個反而重，因為他心在全國人民。那我們現在的心如果你放在全世界，那你這一點點，就功德大了。你為一個國家，那就大了；為一個家庭，那這就比較小了。為自己小團體，這善就比較小了，但是他那個是為國為民，他沒有為他自己。而且他敢提出來向皇帝建議這個也是很有勇氣的，這個建議搞不好</w:t>
      </w:r>
      <w:r>
        <w:lastRenderedPageBreak/>
        <w:t>會被殺頭的。那這個是說明他，他是為了全國人民的利益，他敢於出來勸諫，說真話，說好話。但是皇帝並沒有接受，他說也沒接受，為什麼有這麼大的功德？因為你的心是在全民，不是為你自己，所以這個大了。你那個自私自利，那是算小惡了，為個人的私利，小惡，所以你這一點點就壓過盈庭那些惡錄了。雖然朝廷並沒有接受他的，沒有採納，但是他就有這麼大的功德。</w:t>
      </w:r>
      <w:r>
        <w:t xml:space="preserve"> </w:t>
      </w:r>
    </w:p>
    <w:p w14:paraId="1FA01874" w14:textId="77777777" w:rsidR="00892FE8" w:rsidRDefault="00892FE8">
      <w:pPr>
        <w:pStyle w:val="a3"/>
      </w:pPr>
      <w:r>
        <w:t xml:space="preserve">　　那現在我們看到這個古代的公案，我們要拿到現代來用，現在我看這個以哈戰爭、俄烏戰爭，大家去看。《感應篇彙編》後面還有節錄曹彬跟曹翰兩個將軍。現在各國，我看這個電視報導，我也在早上都看了一下，關心一下國際局勢。我們現在在雙溪舉行護國息災百七繫念法會，那現在這個護國息災主要是針對全球，全世界，每一個國家。護國就是每一個國家都迴向。現在美國這個政策就是很糟糕，它是雙重標準。我今天早上看那個文茜週報，她講的算很公道的話。她說俄羅斯去打烏克蘭叫做侵略，那歐美各國給它制裁，是不是。以色列去佔領巴勒斯坦人的土地叫做屯墾，然後現在濫殺無辜，它就是說針對恐怖分子，不叫做侵略。而且聯合國要送人道救援物資進去，只有中國跟俄羅斯支持，那美國反對，那常務理事國那一票否決，不可以。</w:t>
      </w:r>
      <w:r>
        <w:t xml:space="preserve"> </w:t>
      </w:r>
    </w:p>
    <w:p w14:paraId="5BD6CD2A" w14:textId="77777777" w:rsidR="00892FE8" w:rsidRDefault="00892FE8">
      <w:pPr>
        <w:pStyle w:val="a3"/>
      </w:pPr>
      <w:r>
        <w:t xml:space="preserve">　　現在喬．拜登，我看他業造得可重了。你看這個《感應篇》，我們讀這個古人的，你要拿到現代來看。古人造這個，他的罪就很重了，現在是全球的，你說罪多重，它這個影響全球，不是只有一個地區。然後他支持以色列去報復，濫炸、濫射，濫殺無辜。所以我在</w:t>
      </w:r>
      <w:r>
        <w:t>Youtube</w:t>
      </w:r>
      <w:r>
        <w:t>看到這些，我都會留言，我說濫殺無辜，果報肯定很不好。有一個人給我回應，說對，哈瑪斯報應不好。我說無論哈瑪斯、以色列，凡是濫殺無辜，統統不好。有人就偏心，你看他給我回覆這一個，他只有說哈瑪斯，他沒有說以色列，這個就不公正。哈瑪斯，我們中國人講「冤有頭，債有主」，對不對？你要找那個冤家對頭，哪一個人欠你的債，你要找那一個人，你不能找那個不是欠你債的人向他要債，對不對？這才是正理。</w:t>
      </w:r>
      <w:r>
        <w:t xml:space="preserve"> </w:t>
      </w:r>
    </w:p>
    <w:p w14:paraId="5A89B8D8" w14:textId="77777777" w:rsidR="00892FE8" w:rsidRDefault="00892FE8">
      <w:pPr>
        <w:pStyle w:val="a3"/>
      </w:pPr>
      <w:r>
        <w:t xml:space="preserve">　　所以現在呼籲人道停火的，中國、俄羅斯。像中國它提出來，但是美國不接受，以色列也不接受，它有沒有功德，有沒有？這上課不能白上，前面魏仲達的公案忘記了？有沒有一樣？是不是一樣的道理？道理是不是一樣？對！上課要會用在現實生活上。你說上這過去古代的事情跟現代沒關係，很有關係的，怎麼會沒有關係！所以現在哪一個國家去勸以色列、勸美國要人道停火，雖然它不接受，你功德都無量了。不是跟那個魏仲達一樣？勸皇帝，皇帝沒有接受，但是他那個善就比那個惡重了。所以他就不用死了，不然他的命就沒有了。是不是這樣，同樣一個道理。</w:t>
      </w:r>
      <w:r>
        <w:t xml:space="preserve"> </w:t>
      </w:r>
    </w:p>
    <w:p w14:paraId="70852895" w14:textId="77777777" w:rsidR="00892FE8" w:rsidRDefault="00892FE8">
      <w:pPr>
        <w:pStyle w:val="a3"/>
      </w:pPr>
      <w:r>
        <w:t xml:space="preserve">　　那現在二十一世紀還能夠縱容這樣的，你說這個人類是進步還是退步？你已經慘無人道了，我就說濫殺無辜，就四個字。我們中國人講冤有頭，債有主，你不能去連累無辜，你殺的都是一些老人，那個醫院都是病人，那些走不動的。小孩，那個小孩子是哈瑪斯？他們不讀中國書，就是沒智慧，就只有造惡業，造惡業自己將來得到那個果報，自己也莫名其妙，怨天尤人。</w:t>
      </w:r>
      <w:r>
        <w:t xml:space="preserve"> </w:t>
      </w:r>
    </w:p>
    <w:p w14:paraId="3F72CE78" w14:textId="77777777" w:rsidR="00892FE8" w:rsidRDefault="00892FE8">
      <w:pPr>
        <w:pStyle w:val="a3"/>
      </w:pPr>
      <w:r>
        <w:t xml:space="preserve">　　你看曹翰、曹彬這兩個公案，這個應該我要印出來給大家看。這個二曹將軍，這事情發生在宋朝，那宋朝也距離我們快一千年了，九百多年。宋曹彬，在金陵跟江州賊兵造反，那朝廷派兵去剿滅賊兵。那現在跟以色列要去找哈瑪斯是不是一樣？是不是一樣？要去攻城了。它進去加薩不是一樣的道理？進城。那曹彬他這個人很好，他克金陵，他要去攻這個金陵城，金陵在南京。他就先燒香，焚香示眾，對大家講毋枉</w:t>
      </w:r>
      <w:r>
        <w:lastRenderedPageBreak/>
        <w:t>殺一人，說不可以，一個人都不可以枉殺，因為他沒有罪，你不能冤枉殺一個人。他這個燒香向天講，向大眾講，我們攻進城不可以枉殺一個人。所謂冤有頭，債有主，你要找賊兵那個頭，你不能去濫殺那個無辜的人民，這是曹彬。所以他克金陵之後，城攻進去，前後全活無算，很多人都很安全，他只有找那個賊兵那些頭目。</w:t>
      </w:r>
      <w:r>
        <w:t xml:space="preserve"> </w:t>
      </w:r>
    </w:p>
    <w:p w14:paraId="3267B2A1" w14:textId="77777777" w:rsidR="00892FE8" w:rsidRDefault="00892FE8">
      <w:pPr>
        <w:pStyle w:val="a3"/>
      </w:pPr>
      <w:r>
        <w:t xml:space="preserve">　　另外也是一個姓曹的，叫曹翰。那這個曹彬後來他的子孫就很好了，他生光獻太后，光獻太后是他的孫女。他的子孫昌盛無比，那果報很好，那子孫都很好。又曹翰克江州，也是姓曹的，曹翰。忿城久守，這個城攻很久攻不下來，他很生氣。進城悉屠之，統統殺，無差別的全部殺，屠城。這翰死未三十年，子孫有乞丐者，他死了還沒有三十年，他很多子孫都變乞丐了。夫二將成功雖一，用心則殊，天之報施，亦因之而異。你看兩個將軍他都成功的攻下這個賊，盜賊佔據的城，成功的攻下來了。但是兩個人做法不一樣，一個絕對不濫殺無辜，一個是濫殺無辜，兩個將軍果報就不一樣。</w:t>
      </w:r>
      <w:r>
        <w:t xml:space="preserve"> </w:t>
      </w:r>
    </w:p>
    <w:p w14:paraId="4F3C8695" w14:textId="77777777" w:rsidR="00892FE8" w:rsidRDefault="00892FE8">
      <w:pPr>
        <w:pStyle w:val="a3"/>
      </w:pPr>
      <w:r>
        <w:t xml:space="preserve">　　現在你看以色列跟巴勒斯坦一樣不一樣？那現在以色列那個總理就是曹翰，對不對？屠城，全部殺，殺光光。那曹彬就不一樣，曹彬進去，一個都不可以枉殺，誡他下面他的軍士、士兵，不可以亂殺人。那兩個人同樣城攻下來，但是做法不一樣，果報也不一樣了。現在以色列這麼幹，哈瑪斯去殺以色列一千四百人，那哈瑪斯當然有罪了，他也是濫殺無辜，你去殺死他，罪有應得。但是你現在殺了他恐怕上萬人，翻幾倍了。但是真正哈瑪斯被殺幾個人也不知道，你就無差別掃蕩，反正就亂炸。反正說這邊有藏一個哈瑪斯，管你那麼多，全部下去，那多少人冤枉死。這個就是曹翰的做法。</w:t>
      </w:r>
      <w:r>
        <w:t xml:space="preserve"> </w:t>
      </w:r>
    </w:p>
    <w:p w14:paraId="6003CF87" w14:textId="77777777" w:rsidR="00892FE8" w:rsidRDefault="00892FE8">
      <w:pPr>
        <w:pStyle w:val="a3"/>
      </w:pPr>
      <w:r>
        <w:t xml:space="preserve">　　如果現在這個總理是曹彬的做法，他就不會這樣，他進去他找冤有頭，債有主，你怎麼可以濫殺，而且美國還支持。美國，歐盟有沒有說要制裁以色列，有沒有經濟制裁？日本，現在我知道只有馬來西亞抗議，馬來西亞、印尼抗議。所以現在，我早上看新聞，連猶太人都出來抗議了，那這個我們都給他讚歎。他抗議，他說你不能用我們猶太人的名義去造這個屠殺無辜人民的這種事情。那不是所有猶太人都像你這樣的，所以連猶太人，美國的猶太人也都出來抗議，還有歐洲的。他們自己以前也是遭受這樣的迫害，所以感同身受，那你這樣也是給他迫害，那怎麼可以給他這樣做，我們都不願意人家這樣對我們，我們怎麼可以這樣對別人？孔子講「己所不欲，勿施於人」，你自己不要的，你不要把這個加在別人身上。</w:t>
      </w:r>
      <w:r>
        <w:t xml:space="preserve"> </w:t>
      </w:r>
    </w:p>
    <w:p w14:paraId="0D3D603D" w14:textId="77777777" w:rsidR="00892FE8" w:rsidRDefault="00892FE8">
      <w:pPr>
        <w:pStyle w:val="a3"/>
      </w:pPr>
      <w:r>
        <w:t xml:space="preserve">　　所以現在，我們會修功德的國家這些領導，他就講人道停火呼籲，他不接受，也有功德。就像那個魏仲達一樣，皇帝不接受，他還是功德很大。你不講就沒功德，贊成就造罪業了，美國是造罪業了。所以我們看到美國這個將來果報不好。所以它這個國家，因為人他那個大災禍要來，人就糊塗。就福至心靈，禍來神昧。你一個人福報來了，平常都笨笨的，現在突然靈光了，聰明起來了，那福報來了；災禍要來了，那很簡單的事情他都搞不清楚，他就做錯事，叫做禍來神昧。你不是俄羅斯還在制裁？那你這個標準在哪裡？聯合國的一些規章，違反國際戰爭法，統統被美國破壞殆盡。聯合國也是美國提倡成立的，它自己不遵守，連會費也不繳，這個很賴皮的。那這個怎麼會有好果報！我也不是很有智慧，但是我看我們老和尚他的做法。早年我們老和尚上個世紀都到美國去，那個時候還不錯，滿好的。後來愈來愈不好，因為它很多政策都是錯誤的。</w:t>
      </w:r>
      <w:r>
        <w:t xml:space="preserve"> </w:t>
      </w:r>
    </w:p>
    <w:p w14:paraId="06A1B0BF" w14:textId="77777777" w:rsidR="00892FE8" w:rsidRDefault="00892FE8">
      <w:pPr>
        <w:pStyle w:val="a3"/>
      </w:pPr>
      <w:r>
        <w:t xml:space="preserve">　　你看，為了恐怖攻擊的恐怖分子，那恐怖分子他不是一個國家。像現在哈瑪斯，它不是政府，它是一個民間的組織。那你說九一一，那個對恐怖分子，那之前就是你去打伊拉克。打伊拉克它的理由是什麼？它有毀滅性武器。那實際上它伊拉克是佔領科威特，它去幫助它。它其實不是去幫助科威特，幫助它的石油。那石油不要漲價，為了它的商業利益，它不是為你的國家去戰的，你要搞清楚。</w:t>
      </w:r>
      <w:r>
        <w:t xml:space="preserve"> </w:t>
      </w:r>
    </w:p>
    <w:p w14:paraId="040645CA" w14:textId="77777777" w:rsidR="00892FE8" w:rsidRDefault="00892FE8">
      <w:pPr>
        <w:pStyle w:val="a3"/>
      </w:pPr>
      <w:r>
        <w:t xml:space="preserve">　　所以我在二Ｏ一八年，那個時候政府提倡公投，我們老和尚提倡的，說我們台灣不要買武器，我們中立，不要參與任何國家的戰爭，不要買武器，把這個經費省下來，做養老、育幼，還有醫療。這個孩子把他教育到大學，政府來出錢，不要給你負擔，人家這樣就敢生小孩了。現在為什麼不敢生？不敢生！生了，現在一生下來就一定要讓他讀到大學，那費用要多少！那一般低收入的他負擔不起，是吧！那現在只是說我給你兩罐牛奶喝，那牛奶要做什麼！那個長期的費用，那才是驚人。那你經費省下來，足足有餘了。我們老和尚再提倡，我們台灣做中華傳統文化的。所以我就請劉議員去幫忙，我說現在要公投，我們來公投，提出三個公投案。一個說台灣做中華傳統文化前瞻中心，被民進黨否決了。那國防，也給我否決了。那他就找我們去公聽會，國防部那些什麼很多部門的官員派人來了。那國防部的來了說，沒有廉價的國防，國防就是要花錢。</w:t>
      </w:r>
      <w:r>
        <w:t xml:space="preserve"> </w:t>
      </w:r>
    </w:p>
    <w:p w14:paraId="7FB004E9" w14:textId="77777777" w:rsidR="00892FE8" w:rsidRDefault="00892FE8">
      <w:pPr>
        <w:pStyle w:val="a3"/>
      </w:pPr>
      <w:r>
        <w:t xml:space="preserve">　　花那些都是冤枉錢，人家美國不要的武器賣給你。而且你要給它買什麼武器，也不是說你要買，它就會賣給你要那一種的。不是喔！它不一定會賣給你。它要賣給你的，它覺得這個可以給你就給你。而且你買了美國的武器，你要發射，要經過美國的批文。我准你才能打，不准不能打。你買那個幹什麼，你要受它限制。這個我不是亂講的，因為我當兵是當炮兵。我在東引，說大砲連。八英吋榴彈砲，那個美國的。我們班長上課，都要一個炮兵一個手冊，就是這支砲的身分證。這個長度多長，膛線幾條，射程多遠，這個有空炸的信管，撞到東西再爆炸的信管。那個八英吋要四個人扛，很重的，那個炮彈。那個當兵的時候我當發射手。那個炮彈很重的。結果他上課的時候說多長，後來我們看也沒長，那個砲管沒長。後來我們班長說被美國鋸掉三分之一。說你這麼長，會打到大陸，讓你打不到；它靠近你這邊，你再打它。是這樣的。它送你那個炮給你鋸三分之一，你打不到大陸。你現在給它買，也要受它限制。</w:t>
      </w:r>
      <w:r>
        <w:t xml:space="preserve"> </w:t>
      </w:r>
    </w:p>
    <w:p w14:paraId="1EB95722" w14:textId="77777777" w:rsidR="00892FE8" w:rsidRDefault="00892FE8">
      <w:pPr>
        <w:pStyle w:val="a3"/>
      </w:pPr>
      <w:r>
        <w:t xml:space="preserve">　　但是我值得安慰的，讀到魏仲達那一條，我也要安慰了，是吧。雖然你不同意，都還沒有公投，它在怕什麼，怕通過了。它就怕，它才會給我否定。怕萬一通過了那怎麼辦，所以就給我否定了。但是我值得安慰，就是看到魏仲達，朝廷沒接受，但是也是善業，我是為全國人民。它如果能夠接受那就更好了。</w:t>
      </w:r>
      <w:r>
        <w:t xml:space="preserve"> </w:t>
      </w:r>
    </w:p>
    <w:p w14:paraId="475069D3" w14:textId="77777777" w:rsidR="00892FE8" w:rsidRDefault="00892FE8">
      <w:pPr>
        <w:pStyle w:val="a3"/>
      </w:pPr>
      <w:r>
        <w:t xml:space="preserve">　　我們現在呼籲全球要人道的救援，所以我們應該也要發起人道救援。現在好像台灣都沒聽到聲音，都沒有聽到說要去捐一些什麼物資過去。現在雖然以色列、美國都禁止人道救援，那埃及的救援物資要進去都不讓它進去，這是美國跟以色列障礙。但是我們還是要發這個心，「人飢己飢，人溺己溺」，這個才是菩薩道。今天是觀世音菩薩出家紀念日，觀世音菩薩是什麼？大慈大悲，救苦救難。那我們應該不應該學習觀音菩薩？所以我們要以觀音菩薩救苦救難的大慈悲心為我們自己的心，這樣就能得到觀音菩薩的加持，因為我們的心跟祂一樣，就感應了，就能得到加持。這個時候就要發心，所以要去執行，我們不能空口說白話，要去救這些災民，那些無辜的，雖然你有障礙，我們救的心是沒有改變的。所以這個是善我們要去做，惡要斷。</w:t>
      </w:r>
      <w:r>
        <w:t xml:space="preserve"> </w:t>
      </w:r>
    </w:p>
    <w:p w14:paraId="72F89F83" w14:textId="77777777" w:rsidR="00892FE8" w:rsidRDefault="00892FE8">
      <w:pPr>
        <w:pStyle w:val="a3"/>
      </w:pPr>
      <w:r>
        <w:t xml:space="preserve">　　好，今天就跟大家分享到這裡，大家要用在我們現實生活當中各方面，這些道理、這些方法，不但是救中國，我們老和尚講，救世界，大家要當救世主，大家要當觀音菩薩，救苦救難。好，祝大家福慧增長，法喜充滿。阿彌陀佛！　　</w:t>
      </w:r>
    </w:p>
    <w:sectPr w:rsidR="00892F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628E7" w14:textId="77777777" w:rsidR="00892FE8" w:rsidRDefault="00892FE8" w:rsidP="00735F19">
      <w:r>
        <w:separator/>
      </w:r>
    </w:p>
  </w:endnote>
  <w:endnote w:type="continuationSeparator" w:id="0">
    <w:p w14:paraId="5CFE2CF7" w14:textId="77777777" w:rsidR="00892FE8" w:rsidRDefault="00892FE8" w:rsidP="00735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9FF46" w14:textId="77777777" w:rsidR="00892FE8" w:rsidRDefault="00892FE8" w:rsidP="00735F19">
      <w:r>
        <w:separator/>
      </w:r>
    </w:p>
  </w:footnote>
  <w:footnote w:type="continuationSeparator" w:id="0">
    <w:p w14:paraId="6FAC0B2D" w14:textId="77777777" w:rsidR="00892FE8" w:rsidRDefault="00892FE8" w:rsidP="00735F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F19"/>
    <w:rsid w:val="00735F19"/>
    <w:rsid w:val="007931EE"/>
    <w:rsid w:val="00892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104E7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5F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5F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5F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5F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865</Words>
  <Characters>4936</Characters>
  <Application>Microsoft Office Word</Application>
  <DocSecurity>0</DocSecurity>
  <Lines>41</Lines>
  <Paragraphs>11</Paragraphs>
  <ScaleCrop>false</ScaleCrop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