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25EC8" w14:textId="77777777" w:rsidR="00B04D51" w:rsidRDefault="00B04D51">
      <w:r>
        <w:t>悟道法師晨間講話</w:t>
      </w:r>
      <w:r>
        <w:t>—</w:t>
      </w:r>
      <w:r>
        <w:t xml:space="preserve">力行善事，多積陰德　　悟道法師主講　　（第四四八集）　　</w:t>
      </w:r>
      <w:r>
        <w:t>2024/1/15</w:t>
      </w:r>
      <w:r>
        <w:t xml:space="preserve">　　華藏淨宗學會　　檔名：</w:t>
      </w:r>
      <w:r>
        <w:t xml:space="preserve">WD32-007-0448 </w:t>
      </w:r>
    </w:p>
    <w:p w14:paraId="07DB20E3" w14:textId="77777777" w:rsidR="00B04D51" w:rsidRDefault="00B04D51">
      <w:pPr>
        <w:pStyle w:val="a3"/>
      </w:pPr>
      <w:r>
        <w:t xml:space="preserve">　　大家上午好。阿彌陀佛！請放掌。我們繼續來學習《太上感應篇彙編》節要，第四十四條：「太甲曰：『天作孽，猶可違；自作孽，不可逭。』如孔先生算汝不登科第、不生子者，此天作之孽也，猶可得而違。汝今力行善事，多積陰德，此自己所作之福也，安得而不受享乎？」</w:t>
      </w:r>
      <w:r>
        <w:t xml:space="preserve"> </w:t>
      </w:r>
    </w:p>
    <w:p w14:paraId="7C89632D" w14:textId="77777777" w:rsidR="00B04D51" w:rsidRDefault="00B04D51">
      <w:pPr>
        <w:pStyle w:val="a3"/>
      </w:pPr>
      <w:r>
        <w:t xml:space="preserve">　　這一條引用《書經．太甲》，「天作孽，猶可違；自作孽，不可逭」。天，這裡是講先天的，先天就是過去世以前造的業因、這一生的果報，這個稱為天，先天的。先天做的孽，「猶可違」，就是說你以前做孽，做的錯事，現在你可以改變，「違」就是你可以改變。但是「自作孽，不可逭」。「自作孽」就是指後天的，指現在。先天的如果你做了不善的因，後天現在你又造不善的業，那這個就沒有辦法改變，這個就要受那個不好的果報。</w:t>
      </w:r>
      <w:r>
        <w:t xml:space="preserve"> </w:t>
      </w:r>
    </w:p>
    <w:p w14:paraId="3DAEB6D3" w14:textId="77777777" w:rsidR="00B04D51" w:rsidRDefault="00B04D51">
      <w:pPr>
        <w:pStyle w:val="a3"/>
      </w:pPr>
      <w:r>
        <w:t xml:space="preserve">　　雲谷禪師也舉出孔先生，也舉出一個實際例子。「如孔先生算汝不登科第」，就是你考不上進士，「科第」就是進士。「不生子」，你也沒有兒子，你也考不上科第，也就是說沒有官位，也沒有兒子，舉出這兩樣，就是「此天作之孽也」，這個是先天你造作的，過去世造的業，你這一生的果報就是這樣的，這是叫天作孽。這是舉出天作孽的意思，就是說孔先生算你沒有科第，也沒有兒子，這個是天作孽，過去世造的，那你這一生的果報就是這樣的，這是天作孽。「猶可得而違」，但是這個天（過去）造的，現在你可以改變，這個違」就是改變。「汝今力行善事，多積陰德，此自己所作之福也」，就是說你現在努力來行善，多積陰德，這個是你現在修的福報，此自己所作之福也。「安得而不受享乎」，就是說你怎麼不能去享受這個福報呢？因為你現在這個福報是你自己修的，當然你會享受到這個福報、這個果報。</w:t>
      </w:r>
      <w:r>
        <w:t xml:space="preserve"> </w:t>
      </w:r>
    </w:p>
    <w:p w14:paraId="72A891B1" w14:textId="77777777" w:rsidR="00B04D51" w:rsidRDefault="00B04D51">
      <w:pPr>
        <w:pStyle w:val="a3"/>
      </w:pPr>
      <w:r>
        <w:t xml:space="preserve">　　這段的意思也就是告訴我們，人的命運是可以改造的，重點是在這裡，是可以改造的。但是要如理如法，就是要「力行善事，多積陰德」，這兩句是重點，多做好事，陰德就是做好事不為人知。這個陰德，多積陰德，這句也是一個重點。我們如果做了一點好事，希望人家登報紙，讓大家、社會大眾統統知道，這個也是一個福報，因為你的名聲好，這個是陽善。「陰德天報之，陽善享世名」。陽善，人家會給你表揚，會給你讚歎，那這個是陽善。陽善，你會得到世間好名聲，大家都知道你是善人，你做了很多好事，這個是陽善。陰德就是人家不知道的，人家不知道的好事你去做，你也沒有自己去宣傳自己做了多少好事，那個陰德就是人家不知道的。人家不知道的，我們做的好事，這個就叫陰德。陰德，天的回報也就是說更殊勝、更豐厚。所以這句，雲谷禪師給他講，特別強調你要多積陰德。要多積陰德，做好事不要去宣揚，這個就是陰德。默默的做，就是陰德。人家知道不知道，統統去做，不要說做了大家統統要知道，我才去做，就變陽善。陰德就是你知道也好，不知道我也去做，默默的行善，天報得就更豐厚、更殊勝。</w:t>
      </w:r>
      <w:r>
        <w:t xml:space="preserve"> </w:t>
      </w:r>
    </w:p>
    <w:p w14:paraId="47EA39B9" w14:textId="77777777" w:rsidR="00B04D51" w:rsidRDefault="00B04D51">
      <w:pPr>
        <w:pStyle w:val="a3"/>
      </w:pPr>
      <w:r>
        <w:t xml:space="preserve">　　好，今天就學習到這裡。祝大家福慧增長，法喜充滿。阿彌陀佛！　　</w:t>
      </w:r>
    </w:p>
    <w:sectPr w:rsidR="00B04D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CBD99" w14:textId="77777777" w:rsidR="00B04D51" w:rsidRDefault="00B04D51" w:rsidP="00DD55F9">
      <w:r>
        <w:separator/>
      </w:r>
    </w:p>
  </w:endnote>
  <w:endnote w:type="continuationSeparator" w:id="0">
    <w:p w14:paraId="4455BD44" w14:textId="77777777" w:rsidR="00B04D51" w:rsidRDefault="00B04D51" w:rsidP="00DD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44B9E" w14:textId="77777777" w:rsidR="00B04D51" w:rsidRDefault="00B04D51" w:rsidP="00DD55F9">
      <w:r>
        <w:separator/>
      </w:r>
    </w:p>
  </w:footnote>
  <w:footnote w:type="continuationSeparator" w:id="0">
    <w:p w14:paraId="73FDBFAD" w14:textId="77777777" w:rsidR="00B04D51" w:rsidRDefault="00B04D51" w:rsidP="00DD55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5F9"/>
    <w:rsid w:val="007931EE"/>
    <w:rsid w:val="00B04D51"/>
    <w:rsid w:val="00DD5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BB607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55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55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55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55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