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98DB" w14:textId="77777777" w:rsidR="00B2359F" w:rsidRDefault="00B2359F">
      <w:r>
        <w:t>悟道法師晨間講話</w:t>
      </w:r>
      <w:r>
        <w:t>—</w:t>
      </w:r>
      <w:r>
        <w:t xml:space="preserve">斷惡修善，生處轉熟，熟處轉生　　悟道法師主講　　（第四五四集）　　</w:t>
      </w:r>
      <w:r>
        <w:t>2024/2/2</w:t>
      </w:r>
      <w:r>
        <w:t xml:space="preserve">　　華藏淨宗學會　　檔名：</w:t>
      </w:r>
      <w:r>
        <w:t xml:space="preserve">WD32-007-0454 </w:t>
      </w:r>
    </w:p>
    <w:p w14:paraId="3A59026B" w14:textId="77777777" w:rsidR="00B2359F" w:rsidRDefault="00B2359F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03BE9C31" w14:textId="77777777" w:rsidR="00B2359F" w:rsidRDefault="00B2359F">
      <w:pPr>
        <w:pStyle w:val="a3"/>
      </w:pPr>
      <w:r>
        <w:t xml:space="preserve">　　今天是癸卯年臘月二十三，在大陸都稱為小年，就是除夕的前六、七天，今年是三十（農曆是三十），所以還有一個星期就除夕了。小年就是快過年了，在台灣的習俗，我記得我們台灣是二十四（農曆二十四），過去聽父母講就是二十四送神，就是送灶神爺上天堂；除夕，再接灶神回到家裡來。台灣這個小年，在大陸跟台灣差一天，現在大陸都是以二十三。農曆二十三、二十四在《地藏菩薩本願經》都屬於十齋日，所以今天也是十齋日。我們在快要迎接新年到來，我們在學業、事業、道業，我們念佛叫淨業，總是要有所提升進步。新年的到來，也就是改過自新，那這個新年就有實質的意義。如果不能改過自新，甚至過更多，那就不但沒有進步而且是退步了。所以這個道理我們一定要明白。</w:t>
      </w:r>
      <w:r>
        <w:t xml:space="preserve"> </w:t>
      </w:r>
    </w:p>
    <w:p w14:paraId="427AA4B2" w14:textId="77777777" w:rsidR="00B2359F" w:rsidRDefault="00B2359F">
      <w:pPr>
        <w:pStyle w:val="a3"/>
      </w:pPr>
      <w:r>
        <w:t xml:space="preserve">　　我們接著來學習《太上感應篇彙編》節要第五十條：「然行義未純，檢身多誤：或見善而行之不勇，或救人而心常自疑，或身勉為善而口有過言，或醒時操持而醉後放逸。以過折功，日常虛度。」這一條也是袁了凡給我們示範一個很好的榜樣。了凡先生接受雲谷禪師的開示，他明白改造命運的理論方法，也知道怎麼去立命，所以就發願改過、修善。「然行義未純」，他自己反省斷惡修善還沒有達到純熟，是已經開始在修了，但是還不純熟，還沒有到位。他還不純熟，前面孔先生算他考試是第三名，忽然就考第一。如果他純熟，果報就更殊勝了。可見得他初步的改過修善，也得到感應了，命運也改了，不一樣了。但是了凡這個示範，對我們來講非常重要，對每一個人來講都很重要，雖然發願改過修善，但是還要不斷的檢點。「檢身多誤」，檢查自己哪些還做得不到，哪些還有做錯的，檢點自己身心還是有很多錯誤的地方，所以檢身多誤。</w:t>
      </w:r>
      <w:r>
        <w:t xml:space="preserve"> </w:t>
      </w:r>
    </w:p>
    <w:p w14:paraId="760D1089" w14:textId="77777777" w:rsidR="00B2359F" w:rsidRDefault="00B2359F">
      <w:pPr>
        <w:pStyle w:val="a3"/>
      </w:pPr>
      <w:r>
        <w:t xml:space="preserve">　　下面舉出他自己觀察到自己還沒有做到的例子。「或見善而行之不勇」，看到善事不是很勇往直前的去做，總是在那邊猶豫不決，雖然做了，但是不是很果斷的去做這個善事。實際上是有去做，但是他檢討行善還不夠勇往直前，應該看到善事就毫無考慮，勇往直前去做。「或救人而心常自疑」，救人就幫助別人，心裡也常常懷疑，這個人我該幫不該幫、該救不該救？這個在佛門講叫疑，疑也是一個很大的障礙。他也發現自己常常有這個疑，或者做好事也會有懷疑，我這樣做好事到底是不是真的有那些果報？所以這個疑也是一個過失。「或身勉為善而口有過言」，身勉強去做善，去做好事，但是講話常常有過失。前面袁了凡先生他自己也反省，自己憑著自己的才能，他很有才華，也很有能力，文學各方面都很好。因為他有才能，所以常常以才智去壓人，你們不如我，這一方面都不如我，他就會去壓別人。所以講話也常常去挖苦別人，去傷害別人，變成一種習氣。現在發願改過，這個習氣還是沒有辦法完全改過來。所以身勉強去做善，但是跟人家講話也常常有過失。所以這個講話也很不容易，這個口過就最容易犯的，天天講話，言多必失。《弟子規》講，「話說多，不如少」，話講多了，總會講錯話。所以語言就是宜少不宜多，該講的就講，不</w:t>
      </w:r>
      <w:r>
        <w:t>該講的就不要講，避免過失。</w:t>
      </w:r>
      <w:r>
        <w:t xml:space="preserve"> </w:t>
      </w:r>
    </w:p>
    <w:p w14:paraId="6E4049BC" w14:textId="77777777" w:rsidR="00B2359F" w:rsidRDefault="00B2359F">
      <w:pPr>
        <w:pStyle w:val="a3"/>
      </w:pPr>
      <w:r>
        <w:t xml:space="preserve">　　「或醒時操持而醉後放逸」，清醒的時候一切的操持作為都很好，但是喝酒喝醉了，那就放逸了。這個酒喝多了，就會放縱了，也就是說喝酒不能控制。醉後就是酒</w:t>
      </w:r>
      <w:r>
        <w:lastRenderedPageBreak/>
        <w:t>喝醉了，他也檢查到這個還沒改，應該喝酒不能喝到醉，喝到醉你就控制不了自己。所以五戒，佛把酒戒，列為重戒。酒它本身沒有罪過，而是他喝多了，亂性。如果你沒有喝醉，適量，就沒有問題；喝多了，就很容易放逸。「以過折功，日常虛度。」他每一天都記功過格，雲谷禪師傳授他功過格，每一天過也要記，大過小過；功有大功小功，都要記。每一天核對起來，功過相抵，日常虛度，這個是他反省的。所以他從己巳歲發願，一直到己卯歲，他三千件善事做了十幾年，因為他每一天記的過要扣除。比如說今天有十一件善事，有十件的過失，那要扣掉，就剩下一件了。如果過比較多，十件的過，九件的功，那又倒貼了，功過這樣去衡量，日常虛度。就是要累積三千件善事，那也不容易。這個不能只算你善的，你過也要扣除，加減乘除，不能只有算善的，過沒算。因此他要累積三千件善事，修了十幾年。他原來命中沒有兒子，也有感應，有個兒子了。所以是說明剛開始在斷惡修善，這個過程就比較困難，時間就比較長。他後面愈修就愈得心應手，愈容易，愈快。總是生處轉熟，熟處轉生，這個功夫才會得力。</w:t>
      </w:r>
      <w:r>
        <w:t xml:space="preserve"> </w:t>
      </w:r>
    </w:p>
    <w:p w14:paraId="335995C7" w14:textId="77777777" w:rsidR="00B2359F" w:rsidRDefault="00B2359F">
      <w:pPr>
        <w:pStyle w:val="a3"/>
      </w:pPr>
      <w:r>
        <w:t xml:space="preserve">　　我們要迎接新的一年，我們自己本身希望趨吉避凶，我們希望將來有前途，我們一定從自己本身去改過修善。改過修善是自己的事情，不要去看到別人都不改過修善，我也不要改過修善，各人吃飯各人飽，公修公得，婆修婆得，不修不得。看到別人不修，自己也不修，那就自己跟自己過不去，那就錯了，大錯特錯，我們每一個人都要自己勉勵自己。</w:t>
      </w:r>
      <w:r>
        <w:t xml:space="preserve"> </w:t>
      </w:r>
    </w:p>
    <w:p w14:paraId="0ED3BD1A" w14:textId="77777777" w:rsidR="00B2359F" w:rsidRDefault="00B2359F">
      <w:pPr>
        <w:pStyle w:val="a3"/>
      </w:pPr>
      <w:r>
        <w:t xml:space="preserve">　　好，今天就跟大家分享學習到這裡。祝大家福慧增長，法喜充滿。阿彌陀佛！　　</w:t>
      </w:r>
    </w:p>
    <w:sectPr w:rsidR="00B235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78CFC" w14:textId="77777777" w:rsidR="00B2359F" w:rsidRDefault="00B2359F" w:rsidP="00412161">
      <w:r>
        <w:separator/>
      </w:r>
    </w:p>
  </w:endnote>
  <w:endnote w:type="continuationSeparator" w:id="0">
    <w:p w14:paraId="25ADA4EA" w14:textId="77777777" w:rsidR="00B2359F" w:rsidRDefault="00B2359F" w:rsidP="0041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C4DA9" w14:textId="77777777" w:rsidR="00B2359F" w:rsidRDefault="00B2359F" w:rsidP="00412161">
      <w:r>
        <w:separator/>
      </w:r>
    </w:p>
  </w:footnote>
  <w:footnote w:type="continuationSeparator" w:id="0">
    <w:p w14:paraId="41C02643" w14:textId="77777777" w:rsidR="00B2359F" w:rsidRDefault="00B2359F" w:rsidP="004121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61"/>
    <w:rsid w:val="00412161"/>
    <w:rsid w:val="007931EE"/>
    <w:rsid w:val="00B2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CA0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21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21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21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21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