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C5FAE" w14:textId="77777777" w:rsidR="001F6176" w:rsidRDefault="001F6176">
      <w:r>
        <w:t>悟道法師晨間講話</w:t>
      </w:r>
      <w:r>
        <w:t>—</w:t>
      </w:r>
      <w:r>
        <w:t xml:space="preserve">記功過格，對治自心　　悟道法師主講　　（第四五六集）　　</w:t>
      </w:r>
      <w:r>
        <w:t>2024/2/7</w:t>
      </w:r>
      <w:r>
        <w:t xml:space="preserve">　　華藏淨宗學會　　檔名：</w:t>
      </w:r>
      <w:r>
        <w:t xml:space="preserve">WD32-007-0456 </w:t>
      </w:r>
    </w:p>
    <w:p w14:paraId="63AF84F4" w14:textId="77777777" w:rsidR="001F6176" w:rsidRDefault="001F6176">
      <w:pPr>
        <w:pStyle w:val="a3"/>
      </w:pPr>
      <w:r>
        <w:t xml:space="preserve">　　諸位同修，及網路前的同修，大家好。阿彌陀佛！請放掌。我們繼續來學習《太上感應篇彙編》節要第五十二條：「余置空格一冊，名曰《治心編》。晨起坐堂，家人攜付門役，置案上，所行善惡，纖悉必記。夜則設桌於庭，效趙閱道焚香告帝。」</w:t>
      </w:r>
      <w:r>
        <w:t xml:space="preserve"> </w:t>
      </w:r>
    </w:p>
    <w:p w14:paraId="5F8C7050" w14:textId="77777777" w:rsidR="001F6176" w:rsidRDefault="001F6176">
      <w:pPr>
        <w:pStyle w:val="a3"/>
      </w:pPr>
      <w:r>
        <w:t xml:space="preserve">　　這一條就是袁了凡先生他自己修心，「治心」就是治理我們自己內心。他「置空格一冊」，這個就是功過格，《治心編》就是功過格。「晨起坐堂」，早上起來，坐在中堂。「家人就攜付門役」，他自己家裡的人就帶過來，交給他的「門役」，「門役」就是在公門裡面上班的，交給他們。交給他們，他就放置在他的案桌上，就他辦公桌上。「所行善惡，纖悉必記」，每一天起心動念、言語造作，就是很細微的事情他都把它記錄下來。這個記錄，是很切實際的在修行。修行，首先要能夠知道自己有哪些過惡，做了哪些善事，造了哪些不好的事情，惡事，自己要很清楚，很清晰的，那才能夠去記錄。如果我們心糊裡糊塗的，很昏昧，不知道什麼是善、什麼是惡，糊裡糊塗，這樣也就很難記功過格。所以記功過格，警惕的心要很高、很敏銳，就是觀察自己的過失，哪一些是做對的，哪一些是不對的，就對治自己，對治自己這個心，自己的存心、自己的做事、自己的言語，對治自己。因此修行就是從自己開始。</w:t>
      </w:r>
      <w:r>
        <w:t xml:space="preserve"> </w:t>
      </w:r>
    </w:p>
    <w:p w14:paraId="29BD8794" w14:textId="77777777" w:rsidR="001F6176" w:rsidRDefault="001F6176">
      <w:pPr>
        <w:pStyle w:val="a3"/>
      </w:pPr>
      <w:r>
        <w:t xml:space="preserve">　　「所行善惡」，做一個善事，他記錄；惡事，也記錄。善有大善、有小善，「纖悉必記」，就是很小的、細微的他都把它記錄下來，無論善惡，都把它記錄下來。斷惡修善，這樣修學就很具體，也很切實際，真正在修，落實在生活上。《治心編》，總是對治自己的起心動念，自己的言語造作。我們一個人就是要有自知之明，就是自己知道自己，自己有哪些毛病、有哪些優點，優點要保持，毛病要改正，自己要知道自己，要認識自己。但現在我們一般人，不是真正學習聖賢傳統文化，不是學習佛菩薩經典的教導，總是一天到晚看別人的過失，自己哪裡錯了都不知道，這個就不是真正在修行。所以修行從自己開始，自己做起，這樣才能夠去教化別人，正己化人。</w:t>
      </w:r>
      <w:r>
        <w:t xml:space="preserve"> </w:t>
      </w:r>
    </w:p>
    <w:p w14:paraId="6706FC6C" w14:textId="77777777" w:rsidR="001F6176" w:rsidRDefault="001F6176">
      <w:pPr>
        <w:pStyle w:val="a3"/>
      </w:pPr>
      <w:r>
        <w:t xml:space="preserve">　　記功過，昨天也跟大家分享，蓮池大師有佛門的《自知錄》。這個我們大家也是可以發心做註解，現代的，根據每一條的精神，用我們現代生活化的，比較具體的，這樣我們來記。我們記，就是說要有一個開始，凡事你總不能在原地踏步，你第一步都沒有跨出去，你永遠就是在原地踏步，這樣就不會進步了。因此現在就是說，我們真正在修，那就是對自己就很嚴肅，每一天你記這個功過。過去大家在學《弟子規》，我記得也有人把《弟子規》編成功過格，這個也很具體。先把《弟子規》編成功過格，再來修《感應篇》就不難。有《弟子規》的基礎，來修《感應篇》就不難。</w:t>
      </w:r>
      <w:r>
        <w:t xml:space="preserve"> </w:t>
      </w:r>
    </w:p>
    <w:p w14:paraId="120EBC44" w14:textId="77777777" w:rsidR="001F6176" w:rsidRDefault="001F6176">
      <w:pPr>
        <w:pStyle w:val="a3"/>
      </w:pPr>
      <w:r>
        <w:t xml:space="preserve">　　《弟子規》，我們現在講這些，跟《感應篇》、十善業都相通的，我們可以從生活當中，像《弟子規》這些，我們怎麼去落實。這個過去蔡老師也講了很多，我們要從這個地方具體落實。比如說，我們舉出一個平常的，「父母呼，應勿緩。父母命，行勿懶。父母教，須敬聽。父母責，須順承」。還有「出必告，反必面」，這個也是很平常的。你不要看這個很平常，幾個人做到了？你出門有跟人家講一下嗎？在家，給父母講；你不在家裡，你在公司行號，你是不是給你的上司講？上司不方便，那就給同事講，我出去辦一點事，什麼時候回來。甚至熟悉的人，就是說你出門就是交代一下，我出門這樣。這一條我們也很容易疏忽，也不容易做到。不要說這個好像沒什</w:t>
      </w:r>
      <w:r>
        <w:lastRenderedPageBreak/>
        <w:t>麼，這個我都懂，懂了就做不到。我們是懂，但是做不到，不代表真懂，好像似懂非懂，做不到就不代表真懂。</w:t>
      </w:r>
      <w:r>
        <w:t xml:space="preserve"> </w:t>
      </w:r>
    </w:p>
    <w:p w14:paraId="5A5927EF" w14:textId="77777777" w:rsidR="001F6176" w:rsidRDefault="001F6176">
      <w:pPr>
        <w:pStyle w:val="a3"/>
      </w:pPr>
      <w:r>
        <w:t xml:space="preserve">　　像現在我們出家眾，我也很慚愧，大概我自己修得不好，所以我都要修「出必告，反必面」。因為我們現在出家眾，宣師是做到了，宣師她回家、要去辦什麼，她會先給我講。「出必告，反必面」，這是一個常禮，我們大家在生活當中這樣去修，這樣會比較具體。不然現在講一個記功過格，怎麼記？你這個都不具體。就在生活當中，我們在待人處事接物，還有我們在辦事情，你要怎麼辦，你的態度是什麼態度，這樣會比較具體、比較落實。不然講這些，講了對我們也沒幫助，對別人也沒幫助。所以總是對我們自己有幫助，我們才能夠去幫助別人。</w:t>
      </w:r>
      <w:r>
        <w:t xml:space="preserve"> </w:t>
      </w:r>
    </w:p>
    <w:p w14:paraId="295DF49C" w14:textId="77777777" w:rsidR="001F6176" w:rsidRDefault="001F6176">
      <w:pPr>
        <w:pStyle w:val="a3"/>
      </w:pPr>
      <w:r>
        <w:t xml:space="preserve">　　所以記功過格，就這樣記才有效。如果你不從生活當中這樣去落實，講的都是空話，講空話。講空話還是要講，因為講久了，慢慢看我們會不會哪一天想到說，我開始來做看看？所以每一天提醒、每一天講，它還是前面的階段，還是需要的。如果統統不講，完全一個概念都沒有，那更不可能去做。所以現在說到做不到，還是要說，說久了、說多了，自己不好意思，自己會先去做。如果你統統不說，反正就這樣過。所以還是要說，雖然做不到，還是要說。我為什麼天天講？做不到，但是不講不行，因為就是做不到才要講。如果統統做到，也就不用講了。所以我們聽經，為什麼說老和尚苦口婆心？我們常常聽他一句話，我聽了幾十年了，師父老重複講那個，為什麼不講一些新鮮的？後來想一想，聽經是教我們要修行的，那我們沒有做到，所以要常常提起。或許我們做到了，別人他還沒做到，也要提起。做到的人，是再提醒自己不要忘記，要保持。所以常常不厭其煩的，這樣不斷的講、不斷的叮嚀。所以弘揚傳統文化，不是只有口頭上說一說就可以了，要具體行動，這樣這個傳統文化才能真正產生它教化的效果。不然我們只是停留在理解的階段，不能夠去實行、不能修行，你就不能去證果。信解行證，信解就講經，這個是啟發我們的信心，讓我們</w:t>
      </w:r>
      <w:r>
        <w:t>理解，理解幫助我們的信心建立；解了之後要去行，要去落實，你才能證實經典上講的這個效果，這樣才有用。所以我們看到古人修學，都是一個非常好的榜樣。</w:t>
      </w:r>
      <w:r>
        <w:t xml:space="preserve"> </w:t>
      </w:r>
    </w:p>
    <w:p w14:paraId="147DD705" w14:textId="77777777" w:rsidR="001F6176" w:rsidRDefault="001F6176">
      <w:pPr>
        <w:pStyle w:val="a3"/>
      </w:pPr>
      <w:r>
        <w:t xml:space="preserve">　　今天是癸卯年，我們臘月上班最後一天，再過兩天就過年了，我們就要迎接甲辰年，龍年的到來。龍代表變化，佛在龍宮講《十善業道經》，有他表法的意義。明年根據一些預言傳說，說是有很大的變化，你要變好的還是變不好，關鍵都取決於人心。我們用經典這個標準，你去看世間人心，無論中國外國，就非常的精準，都離不開因果報應四個字。如果你離開經典，你怎麼講都不精準。經典講的最精準，「善有善報，惡有惡報；不是不報，時辰未到」，這是真理。有的人造惡業，看他現在還滿不錯的，過去世他有做善事，他在享受福報；享受福報，他這一生不知道繼續修善，惡業造多了，福報享盡了，惡報就現前。現在做好事，好像還是不好，過去世造惡業，惡業先成熟要先受報；這一生做好事，等到惡業消盡，善報它就現前。所以因果通三世，如果沒有三世因果，你什麼事情都無法講得通。一定是三世因果，這是事實真相，不是迷信，事實真相，大家一定要認識清楚。</w:t>
      </w:r>
      <w:r>
        <w:t xml:space="preserve"> </w:t>
      </w:r>
    </w:p>
    <w:p w14:paraId="3AAEA632" w14:textId="77777777" w:rsidR="001F6176" w:rsidRDefault="001F6176">
      <w:pPr>
        <w:pStyle w:val="a3"/>
      </w:pPr>
      <w:r>
        <w:t xml:space="preserve">　　好，這裡今天最後一天上班，跟大家拜個早年，祝大家新春吉祥，龍年我們大家在道業、學業、事業、在淨業上都有長足的進步提升，阿彌陀佛！　　</w:t>
      </w:r>
    </w:p>
    <w:sectPr w:rsidR="001F61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A8691" w14:textId="77777777" w:rsidR="001F6176" w:rsidRDefault="001F6176" w:rsidP="00537EDD">
      <w:r>
        <w:separator/>
      </w:r>
    </w:p>
  </w:endnote>
  <w:endnote w:type="continuationSeparator" w:id="0">
    <w:p w14:paraId="0DC912FF" w14:textId="77777777" w:rsidR="001F6176" w:rsidRDefault="001F6176" w:rsidP="00537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D75A0" w14:textId="77777777" w:rsidR="001F6176" w:rsidRDefault="001F6176" w:rsidP="00537EDD">
      <w:r>
        <w:separator/>
      </w:r>
    </w:p>
  </w:footnote>
  <w:footnote w:type="continuationSeparator" w:id="0">
    <w:p w14:paraId="06D612F1" w14:textId="77777777" w:rsidR="001F6176" w:rsidRDefault="001F6176" w:rsidP="00537E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EDD"/>
    <w:rsid w:val="001F6176"/>
    <w:rsid w:val="00537ED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7A12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7E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7E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7E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7E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2026-08-13T02:00:00Z</dcterms:created>
  <dcterms:modified xsi:type="dcterms:W3CDTF">2026-08-13T02:00:00Z</dcterms:modified>
</cp:coreProperties>
</file>