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9180" w14:textId="77777777" w:rsidR="007E6E97" w:rsidRDefault="007E6E97">
      <w:r>
        <w:t>悟道法師晨間講話</w:t>
      </w:r>
      <w:r>
        <w:t>—</w:t>
      </w:r>
      <w:r>
        <w:t xml:space="preserve">善惡之報，如影隨形　　悟道法師主講　　（第四六Ｏ集）　　</w:t>
      </w:r>
      <w:r>
        <w:t>2024/2/23</w:t>
      </w:r>
      <w:r>
        <w:t xml:space="preserve">　　華藏淨宗學會　　檔名：</w:t>
      </w:r>
      <w:r>
        <w:t xml:space="preserve">WD32-007-0460 </w:t>
      </w:r>
    </w:p>
    <w:p w14:paraId="31A09439" w14:textId="77777777" w:rsidR="007E6E97" w:rsidRDefault="007E6E97">
      <w:pPr>
        <w:pStyle w:val="a3"/>
      </w:pPr>
      <w:r>
        <w:t xml:space="preserve">　　諸位同修，及網路前的同修，大家上午好。阿彌陀佛！請放掌。我們繼續來學習《太上感應篇彙編》節要，經文：「善惡之報，如影隨形」。這兩句也是承接上面，「禍福無門，惟人自召」。禍福是果報，善惡是造因，你造什麼因？你造善因得善報、得福報；造惡因，就得災禍。「善惡之報，如影隨形」，如同我們人在燈光、陽光下面都有個影子，這個影子都是隨著我們不會離開的，走到哪裡它就跟隨到哪裡，所謂形影不離，我們身形跟影子是離不開的，形影不離，所以如影隨形。善惡的報應，就如同身影隨著我們的形體一樣，這個是說明善惡之報是當時就跟隨。</w:t>
      </w:r>
      <w:r>
        <w:t xml:space="preserve"> </w:t>
      </w:r>
    </w:p>
    <w:p w14:paraId="78631570" w14:textId="77777777" w:rsidR="007E6E97" w:rsidRDefault="007E6E97">
      <w:pPr>
        <w:pStyle w:val="a3"/>
      </w:pPr>
      <w:r>
        <w:t xml:space="preserve">　　我們看節要第一條：「一、善惡就人心言。報就天理言。形正影正，形斜影斜，總是一毫不爽之意。」善惡就人心言，是就我們人的心來講的，我們人這個心，起善心或者起惡心，都是這個心。同樣這個心，有起惡念，損人利己；起善念，就是幫助別人，這個善惡是就人心來講。「報」，就天理來講的。所以天理恢恢，天理就是佛法講的因果，因果報應，絲毫不爽，就天理來講。</w:t>
      </w:r>
      <w:r>
        <w:t xml:space="preserve"> </w:t>
      </w:r>
    </w:p>
    <w:p w14:paraId="0C3A5583" w14:textId="77777777" w:rsidR="007E6E97" w:rsidRDefault="007E6E97">
      <w:pPr>
        <w:pStyle w:val="a3"/>
      </w:pPr>
      <w:r>
        <w:t xml:space="preserve">　　「形正影正」，我們人身的形體如果正，那個影也跟著正；如果這個形歪了、偏了，那也跟著偏、跟著歪了，這個是必然的。「總是一毫不爽之意」，不會有絲毫的差錯。影子跟著這個形，「形正影正，形斜影斜」，這也說明果報就像那個影子一樣。我們的心就是那個形，心善，果報就善；心惡，果報就惡。善惡總是在一個公私，為公就是善，為私就是惡。為私就是自私自利，總是要去損人利己，要去佔別人的便宜，那就是惡了；如果都為人想，為社會、為大眾想，沒有為自己想，這是善，關鍵都在我們這個心。所以這是給我們講一個總綱，「禍福無門，惟人自召；善惡之報，如影隨形」。禍福是果報，善惡是修因，修善因得福報，造惡因得災禍，這個都不是天、上帝、閻王在主宰的，都是自己的心在主宰。</w:t>
      </w:r>
      <w:r>
        <w:t xml:space="preserve"> </w:t>
      </w:r>
    </w:p>
    <w:p w14:paraId="34EF44C1" w14:textId="77777777" w:rsidR="007E6E97" w:rsidRDefault="007E6E97">
      <w:pPr>
        <w:pStyle w:val="a3"/>
      </w:pPr>
      <w:r>
        <w:t xml:space="preserve">　　好，我們今天就分享到這裡。祝大家福慧增長，法喜充滿。阿彌陀佛！　　</w:t>
      </w:r>
    </w:p>
    <w:sectPr w:rsidR="007E6E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9E8A" w14:textId="77777777" w:rsidR="007E6E97" w:rsidRDefault="007E6E97" w:rsidP="009E4B74">
      <w:r>
        <w:separator/>
      </w:r>
    </w:p>
  </w:endnote>
  <w:endnote w:type="continuationSeparator" w:id="0">
    <w:p w14:paraId="5425383B" w14:textId="77777777" w:rsidR="007E6E97" w:rsidRDefault="007E6E97" w:rsidP="009E4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5287" w14:textId="77777777" w:rsidR="007E6E97" w:rsidRDefault="007E6E97" w:rsidP="009E4B74">
      <w:r>
        <w:separator/>
      </w:r>
    </w:p>
  </w:footnote>
  <w:footnote w:type="continuationSeparator" w:id="0">
    <w:p w14:paraId="5838781A" w14:textId="77777777" w:rsidR="007E6E97" w:rsidRDefault="007E6E97" w:rsidP="009E4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74"/>
    <w:rsid w:val="007931EE"/>
    <w:rsid w:val="007E6E97"/>
    <w:rsid w:val="009E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CA3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