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8D30B" w14:textId="77777777" w:rsidR="008F420E" w:rsidRDefault="008F420E">
      <w:r>
        <w:t>悟道法師晨間講話</w:t>
      </w:r>
      <w:r>
        <w:t>—</w:t>
      </w:r>
      <w:r>
        <w:t xml:space="preserve">善惡到頭終有報　　悟道法師主講　　（第四六一集）　　</w:t>
      </w:r>
      <w:r>
        <w:t>2024/3/6</w:t>
      </w:r>
      <w:r>
        <w:t xml:space="preserve">　　華藏淨宗學會　　檔名：</w:t>
      </w:r>
      <w:r>
        <w:t xml:space="preserve">WD32-007-0461 </w:t>
      </w:r>
    </w:p>
    <w:p w14:paraId="2F451E12" w14:textId="77777777" w:rsidR="008F420E" w:rsidRDefault="008F420E">
      <w:pPr>
        <w:pStyle w:val="a3"/>
      </w:pPr>
      <w:r>
        <w:t xml:space="preserve">　　諸位同修，及網路前的同修，大家上午好。阿彌陀佛！請放掌。我們繼續來學習《感應篇彙編》節要：「善惡之報，如影隨形。」《彙編》節要第二條：「蓋見今人，善或坎坷，惡或壽考，現世所受，種種不一，遂謂有不報之善惡，因果似不足信焉。」</w:t>
      </w:r>
      <w:r>
        <w:t xml:space="preserve"> </w:t>
      </w:r>
    </w:p>
    <w:p w14:paraId="099F608C" w14:textId="77777777" w:rsidR="008F420E" w:rsidRDefault="008F420E">
      <w:pPr>
        <w:pStyle w:val="a3"/>
      </w:pPr>
      <w:r>
        <w:t xml:space="preserve">　　這一條講的也是自古以來，很多人聽到「善有善報，惡有惡報」、「因果報應，絲毫不爽」，有很多人他有疑問。他的疑問就是他看到現前有一些人他不幹好事，都在做壞事，但是做壞事，也沒看他有什麼惡報，看他還不錯，還滿賺錢的，還升官發財。而且有的還滿長壽的，「壽考」就是說壽命很長，死的時候還很好死。他一生造很多惡業。這個當然一般人看起來就會有疑問，到底是不是真的「善有善報，惡有惡報」，還是不一定？當然有這個疑問。也看到另外有人他都在做好事，但是他卻遭遇很多不幸，很多災難，於是乎大家就懷疑這個了，作善未必有好報，造惡未必有惡報，意思就不相信，不相信有善惡因果報應的這一樁事情。</w:t>
      </w:r>
      <w:r>
        <w:t xml:space="preserve"> </w:t>
      </w:r>
    </w:p>
    <w:p w14:paraId="4247A3B1" w14:textId="77777777" w:rsidR="008F420E" w:rsidRDefault="008F420E">
      <w:pPr>
        <w:pStyle w:val="a3"/>
      </w:pPr>
      <w:r>
        <w:t xml:space="preserve">　　這個事情佛法講得清楚，因為善惡果報，有一些我們現世可以看到果報，有一些不是我們現在就能看得到。所以佛法講三世因果，三世，過去世、現在世、未來世，有三世因果。這三世因果，我們要知道我們這一生的遭遇，我們這一生的果報好還是不好，那就知道我們前生造的業善不善。如果我們前生造的業善，這一生果報就很好，享受人天福報，享受榮華富貴。如果過去生造不善業，做很多壞事，殺盜淫妄，造很多惡業，《感應篇》講「諸惡章」，列出來統統是惡業，歸納起來就十惡業。如果惡業造很多，沒有做什麼好事，這一生他那個命就不好了，短命、多病、貧窮下賤等等這些果報就不好。所以「欲知前世因，今生受者是」，這一生我們承受的、我們享受的就是了，就知道過去生造什麼業。「欲知來世果，今生作者是」，我們要知道來世的果報是怎麼樣，我們現在這一生造作的就是了，到底是善多還是惡多。如果善造得多，來生我們可以得人天福報，往生人天善道；惡業造多了，福報享盡了，來生就墮三惡道。</w:t>
      </w:r>
      <w:r>
        <w:t xml:space="preserve"> </w:t>
      </w:r>
    </w:p>
    <w:p w14:paraId="515F860E" w14:textId="77777777" w:rsidR="008F420E" w:rsidRDefault="008F420E">
      <w:pPr>
        <w:pStyle w:val="a3"/>
      </w:pPr>
      <w:r>
        <w:t xml:space="preserve">　　這一樁事情，《安士全書》講因果報應，周安士居士分析得非常詳細，根據佛經，引經據典來分析。如果要深入理解，《安士全書》的「因果勸」，這個我們要學習，才知道「善有善報，惡有惡報；不是不報，時辰未到」。因為造的惡業它到結這個果，這個當中有個時間，好像今年我們種稻米，明年收成，這有個過程。種的善因、惡因，這個當中還要經過一個緣才結成果，結成果才受這個報。所以具體講是因緣果報，簡單講叫因果。</w:t>
      </w:r>
      <w:r>
        <w:t xml:space="preserve"> </w:t>
      </w:r>
    </w:p>
    <w:p w14:paraId="58A6AF3C" w14:textId="77777777" w:rsidR="008F420E" w:rsidRDefault="008F420E">
      <w:pPr>
        <w:pStyle w:val="a3"/>
      </w:pPr>
      <w:r>
        <w:t xml:space="preserve">　　這個事情，像我去高雄鳳山城隍廟看到有幅對聯，它那個上聯寫的，有人為善不昌，那是什麼？過去他有造惡業，那個惡業它報盡了，這一生造的善業成熟了，他後面就有善報了。有人，下聯寫，造惡業好像現在他還滿好，那是過去世他有修善，這一生先受這個報。這一生沒有繼續修善，一直造惡業，過去世修的福報享盡了，這一生惡業造多了，那惡報就現前了，還不用等到往生。我們如果仔細去看，這些因果報應都在眼前，甚至不用到晚年，這個花報就現前。佛經講，因果報應有花報、有果報，還有來生的餘報，沒有報完的，剩餘的餘報。花報就是我們現在講現世報，就是</w:t>
      </w:r>
      <w:r>
        <w:lastRenderedPageBreak/>
        <w:t>你還沒有結果，先開花。植物先開花後結果，但是花開得好不好，那就知道它那個果好不好，這個是現世報。</w:t>
      </w:r>
      <w:r>
        <w:t xml:space="preserve"> </w:t>
      </w:r>
    </w:p>
    <w:p w14:paraId="0D9D7D12" w14:textId="77777777" w:rsidR="008F420E" w:rsidRDefault="008F420E">
      <w:pPr>
        <w:pStyle w:val="a3"/>
      </w:pPr>
      <w:r>
        <w:t xml:space="preserve">　　《感應篇》講的，我們現世就可以看到了。現在我們看到有人造惡業，他還是享福，就是他的福報還沒享盡。但是你看，一直減算，「大則奪紀，小則奪算」，一直奪，過去他福報修很大，被減了，他還有，所以我們沒有看到他有什麼惡報現前。但是他如果繼續造惡業，不知道懺悔改過，那福報一直消耗掉，消耗盡了，惡報就現前了。現世看到的是花報，果報都在三惡道。三惡道出來，來世還有餘報，這個《地藏經》有講得很詳細。所以因果是通三世，如果沒有通三世，你怎麼去解釋？你怎麼解釋！如果你只就這一世來講，那你講不通。我們舉一個比較淺顯的例子，過去我這個年代，那個時候都很窮，大概我們這一代的人，那個時候都很拼，所以把這個經濟帶動起來。現在經濟比較好了，修因得果，我們覺得這個是很合理的。如果你的孩子他生下來就享受你現成的，他修什麼？他憑什麼來享受你的福報？他為什麼能夠生在你這個經濟好的時候，他來到你家來投胎？沒有別的，過去世他有修因，他有修善因，這一生來享受這個果。如果你沒有三世因果，你怎麼講也講不通。所以因果通三世。</w:t>
      </w:r>
      <w:r>
        <w:t xml:space="preserve"> </w:t>
      </w:r>
    </w:p>
    <w:p w14:paraId="6DD3E112" w14:textId="77777777" w:rsidR="008F420E" w:rsidRDefault="008F420E">
      <w:pPr>
        <w:pStyle w:val="a3"/>
      </w:pPr>
      <w:r>
        <w:t xml:space="preserve">　　最重要，為什麼要明瞭因果？因為我們明瞭因果之後，我這一生，過去世修的福報，知道了，你這一生要繼續修。往往我們這一生享福了，有福報了，不懂得繼續修；不懂得繼續修，就一直消耗這個福報。好像你前面賺到錢，現在一直花錢、一直花錢，沒有繼續賺，花光就沒有了。福報享盡了，祿盡就人亡。所以這個因果教育非常非常重要。那我們現在看到這些天災人禍、戰爭，其實都有因果。殺人、殺生都有因果報應。印光大師提倡的《了凡四訓》、《太上感應篇》、《安士全書》，如果沒有深入去學習，真的，你看到社會這些現象，你也不知道那是怎麼一回事。深入學習之後，你眼睛就亮了，你的眼光跟一般人就不一樣了，你看的都是事實真相。因果報應的事實真相，沒有一樁事情離開因果。這個「因果律」，法爾如是，它就是這樣的，不是什麼人去給它規定的，不是，都是自己自作自受，這一點我們一定要知道。</w:t>
      </w:r>
      <w:r>
        <w:t xml:space="preserve"> </w:t>
      </w:r>
    </w:p>
    <w:p w14:paraId="746E5EF4" w14:textId="77777777" w:rsidR="008F420E" w:rsidRDefault="008F420E">
      <w:pPr>
        <w:pStyle w:val="a3"/>
      </w:pPr>
      <w:r>
        <w:t xml:space="preserve">　　所以這個因果它是通三世的。所以不要看到現在有一些人造惡業，好像還沒看到他的果報，他造惡業，過去世修的福報不斷的減損了。這一生沒有繼續修福，福報享盡，惡報就現前。如果過去生有修，這一生懂得繼續修，那你福報就愈來愈大，生生世世享受福報。像《地藏經》講的，「校量布施功德緣品」，「有一生受福，有十生受福，有百生千生受大福利者。」那為什麼不一樣？你有不斷的修。所以因果教育非常重要，因果教育補助倫理道德的教育。</w:t>
      </w:r>
      <w:r>
        <w:t xml:space="preserve"> </w:t>
      </w:r>
    </w:p>
    <w:p w14:paraId="493DBABD" w14:textId="77777777" w:rsidR="008F420E" w:rsidRDefault="008F420E">
      <w:pPr>
        <w:pStyle w:val="a3"/>
      </w:pPr>
      <w:r>
        <w:t xml:space="preserve">　　所以前幾天莊嚴給我看一個新聞，八堵一個派出所，一個警員二十四歲，被一個人開車撞進去，他就莫名其妙被撞死了。他們兩個人也不認識，無冤無仇。那我們看到這些新聞，大家當然會指責肇事的那一個人。他裡面有兩個人，剛好去撞死他，去年警專才畢業，剛好去撞死他，怎麼沒有撞到那個人，就剛好撞到他？這個如果你沒有佛法來解釋，你無法理解這個事情。我們《安士全書》、佛經這個因果報應你看了，還有歷史上那些公案，你看了就知道了，他那個冤業不是這一生結的，過去世。不曉得哪一生、哪一世結的冤緣，這一生因緣果報成熟了，果報就現前了。昨天慧師跟我講，洪居士，農業局的洪技正，他給我提供一個，說警察廣播電台有一個時段有空檔，看我有沒有時間去講這個事件的看法。但是它那個時段剛好我不在，我就沒辦法去了。如果他們需要，我們是可以先預錄，錄下來送到警廣去播，那個是可以。因</w:t>
      </w:r>
      <w:r>
        <w:lastRenderedPageBreak/>
        <w:t>為他們的時段，他們的空檔剛好我不在，那就沒有辦法。所以這些如果沒有講因果報應，實在也很難去說明這個事情。</w:t>
      </w:r>
      <w:r>
        <w:t xml:space="preserve"> </w:t>
      </w:r>
    </w:p>
    <w:p w14:paraId="6031C77D" w14:textId="77777777" w:rsidR="008F420E" w:rsidRDefault="008F420E">
      <w:pPr>
        <w:pStyle w:val="a3"/>
      </w:pPr>
      <w:r>
        <w:t xml:space="preserve">　　好，今天就跟大家分享到這裡。祝大家福慧增長，法喜充滿。阿彌陀佛！</w:t>
      </w:r>
      <w:r>
        <w:t xml:space="preserve"> </w:t>
      </w:r>
      <w:r>
        <w:t xml:space="preserve">　　</w:t>
      </w:r>
    </w:p>
    <w:sectPr w:rsidR="008F42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1F6A8" w14:textId="77777777" w:rsidR="008F420E" w:rsidRDefault="008F420E" w:rsidP="00B065F6">
      <w:r>
        <w:separator/>
      </w:r>
    </w:p>
  </w:endnote>
  <w:endnote w:type="continuationSeparator" w:id="0">
    <w:p w14:paraId="6C8397DE" w14:textId="77777777" w:rsidR="008F420E" w:rsidRDefault="008F420E" w:rsidP="00B06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4E72F" w14:textId="77777777" w:rsidR="008F420E" w:rsidRDefault="008F420E" w:rsidP="00B065F6">
      <w:r>
        <w:separator/>
      </w:r>
    </w:p>
  </w:footnote>
  <w:footnote w:type="continuationSeparator" w:id="0">
    <w:p w14:paraId="089D972E" w14:textId="77777777" w:rsidR="008F420E" w:rsidRDefault="008F420E" w:rsidP="00B065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5F6"/>
    <w:rsid w:val="007931EE"/>
    <w:rsid w:val="008F420E"/>
    <w:rsid w:val="00B06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D682F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65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65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65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65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428</Words>
  <Characters>2444</Characters>
  <Application>Microsoft Office Word</Application>
  <DocSecurity>0</DocSecurity>
  <Lines>20</Lines>
  <Paragraphs>5</Paragraphs>
  <ScaleCrop>false</ScaleCrop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2026-08-13T02:00:00Z</dcterms:created>
  <dcterms:modified xsi:type="dcterms:W3CDTF">2026-08-13T02:00:00Z</dcterms:modified>
</cp:coreProperties>
</file>