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0A64" w14:textId="77777777" w:rsidR="00765C63" w:rsidRDefault="00765C63">
      <w:r>
        <w:t>悟道法師晨間講話</w:t>
      </w:r>
      <w:r>
        <w:t>—</w:t>
      </w:r>
      <w:r>
        <w:t xml:space="preserve">「教育」教什麼？　　悟道法師主講　　（第四六六集）　　</w:t>
      </w:r>
      <w:r>
        <w:t>2024/6/4</w:t>
      </w:r>
      <w:r>
        <w:t xml:space="preserve">　　華藏淨宗學會　　檔名：</w:t>
      </w:r>
      <w:r>
        <w:t xml:space="preserve">WD32-007-0466 </w:t>
      </w:r>
    </w:p>
    <w:p w14:paraId="17AF5E65" w14:textId="77777777" w:rsidR="00765C63" w:rsidRDefault="00765C63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3DC507C8" w14:textId="77777777" w:rsidR="00765C63" w:rsidRDefault="00765C63">
      <w:pPr>
        <w:pStyle w:val="a3"/>
      </w:pPr>
      <w:r>
        <w:t xml:space="preserve">　　這一次悟道到澳洲皇家布里斯本技術學院，擔任教授佛學班的課程。這個佛學班，技術學院依照澳洲政府教育部的規定，可以辦四級班、六級班、八級班。四級班等於是高中的，六級班是大專，八級班是大學同等這樣的一個學歷。原來請我去上八級課的，但學生不夠，最少要五個才能上。後來就先從六級開始，六級這一次有十個，後來又多一個，十一個。十個剛好，我一個人要看考試卷，因為這個時間，人太多我也沒辦法。</w:t>
      </w:r>
      <w:r>
        <w:t xml:space="preserve"> </w:t>
      </w:r>
    </w:p>
    <w:p w14:paraId="4AC85B3F" w14:textId="77777777" w:rsidR="00765C63" w:rsidRDefault="00765C63">
      <w:pPr>
        <w:pStyle w:val="a3"/>
      </w:pPr>
      <w:r>
        <w:t xml:space="preserve">　　那麼這一次的學員，女眾六位，男眾四位。以前給我們老和尚做小祕書的有兩位，她台灣的。另外四位的女眾都是大陸去的學生，都二十出頭，二十幾歲。男眾一個好像三十六歲，其他三位，二十、二十一、二十四的。所以我就給他們講，我可以做你們的爺爺了，跟這些孫子輩的上課。他們發心來學佛學，也難得。因為在技術學院，它有開一個漢學班，漢學班現在是六級，之前開四級，現在到六級，漢學班。另外就是佛學班，這一次才開始的。</w:t>
      </w:r>
      <w:r>
        <w:t xml:space="preserve"> </w:t>
      </w:r>
    </w:p>
    <w:p w14:paraId="036166B1" w14:textId="77777777" w:rsidR="00765C63" w:rsidRDefault="00765C63">
      <w:pPr>
        <w:pStyle w:val="a3"/>
      </w:pPr>
      <w:r>
        <w:t xml:space="preserve">　　我們院長悟莊法師，她也找不到人去上課，她也不能隨便找一個人去上，要跟我們老和尚這個理念相應的才行。那我們悟字輩師兄弟也是人各有志，不是每一個人都願意去教這個課，所以都一直來找我。我也看到她在那邊申請這個課程也不容易，特別在外國。我們在台灣、在大陸，在其他任何國家，我們讀佛學班、讀佛學院沒有學歷的。那現在這一個佛學班是有學位的，等於是大專學位的。</w:t>
      </w:r>
      <w:r>
        <w:t xml:space="preserve"> </w:t>
      </w:r>
    </w:p>
    <w:p w14:paraId="4AAD4FDE" w14:textId="77777777" w:rsidR="00765C63" w:rsidRDefault="00765C63">
      <w:pPr>
        <w:pStyle w:val="a3"/>
      </w:pPr>
      <w:r>
        <w:t xml:space="preserve">　　我跟他們上課，我說你們學了這個要幹什麼？學佛學，是不是就拿一個文憑，就是掛一個牌子掛在牆壁上？我說你學這個就沒有什麼意義了，學了你沒有去用，這個意義就不大。所以我是鼓勵這些年輕人要學以致用，我說你學了這個就要來弘法利生，要來弘揚佛法，你才有必要來學，不是只為了拿一個文憑。因此我也是常常以先師淨老和尚這些教誨跟大家分享。</w:t>
      </w:r>
      <w:r>
        <w:t xml:space="preserve"> </w:t>
      </w:r>
    </w:p>
    <w:p w14:paraId="75DDE0FF" w14:textId="77777777" w:rsidR="00765C63" w:rsidRDefault="00765C63">
      <w:pPr>
        <w:pStyle w:val="a3"/>
      </w:pPr>
      <w:r>
        <w:t xml:space="preserve">　　這一次佛學班第一次開課，第一堂課就是《內典講座之研究》，就是台中慈光圖書館雪廬老人生前編的，教講經的方法。我們老和尚以前去學經教，就是學這個技術方法。那裡面雪廬老人講，這個是一門技術，講經的技術跟藝術。也符合它這個學院的名稱叫做技術學院，學這一套講經的方法。</w:t>
      </w:r>
      <w:r>
        <w:t xml:space="preserve"> </w:t>
      </w:r>
    </w:p>
    <w:p w14:paraId="5C0D7F4F" w14:textId="77777777" w:rsidR="00765C63" w:rsidRDefault="00765C63">
      <w:pPr>
        <w:pStyle w:val="a3"/>
      </w:pPr>
      <w:r>
        <w:t xml:space="preserve">　　這個因緣是很早，二十幾年前，技術學院，那個時候是</w:t>
      </w:r>
      <w:r>
        <w:t>Michelle</w:t>
      </w:r>
      <w:r>
        <w:t>，我們台灣人去開的，在布里斯本。當時她不曉得用什麼關係去申請個皇家技術學院，它是主要教英文的。以前志明我也是叫他去那邊跟她學英文。當時我也問她這個技術學院是什麼樣的性質？她說它很多課都可以開，只要有學生來學就可以開這個課。我說那佛法可以？她說可以。我說可以，那妳去申請看看佛學班的。她說好！她叫我去找一些經典給她寫，寫報告去申請。我就找了很多經典，《無量壽經》、《普賢菩薩行願品》、《大勢至菩薩念佛圓通章》，她去寫了半天，沒申請出來。可能寫了那些洋人也看不懂，沒辦法要透過翻譯，也看不懂。後來這個事情就耽擱下來。</w:t>
      </w:r>
      <w:r>
        <w:t xml:space="preserve"> </w:t>
      </w:r>
    </w:p>
    <w:p w14:paraId="0CD9F077" w14:textId="77777777" w:rsidR="00765C63" w:rsidRDefault="00765C63">
      <w:pPr>
        <w:pStyle w:val="a3"/>
      </w:pPr>
      <w:r>
        <w:lastRenderedPageBreak/>
        <w:t xml:space="preserve">　　到疫情前，她們要賣，第一個就找我們老和尚，我們老和尚給它買下來。在這個疫情過程，買下來之後就申請佛學班、漢學班。先申請漢學班，疫情前到現在，那個好像買了七年了，有七年有了。到現在這個佛學班的因緣才成熟，這個二十幾年前我就跟她接洽過這個事情。這一次悟莊師她能夠去申請出來，我也感到很意外。我說以前我們就申請過，申請不出來，現在她既然能夠申請出來，我也隨喜，隨喜讚歎。所以我在很忙的當中，也是撥出這個時間，希望她教學能夠延續下去，去給她開個頭。這兩年，我今年下半年還要去，明年這個時間會更長。這個佛學班是四月八日開始的，就是我們選擇四月八日開始，到二Ｏ二六年的四月八日，這個兩年。</w:t>
      </w:r>
      <w:r>
        <w:t xml:space="preserve"> </w:t>
      </w:r>
    </w:p>
    <w:p w14:paraId="1FEAB4E3" w14:textId="77777777" w:rsidR="00765C63" w:rsidRDefault="00765C63">
      <w:pPr>
        <w:pStyle w:val="a3"/>
      </w:pPr>
      <w:r>
        <w:t xml:space="preserve">　　所以這個兩年我先去給她帶個頭，明年、後年。後年她這個法器課，兩年的六級班，原來她說排法器課，我說這個要排《三時繫念》，這是我們的招牌，要上這個課。把《三時繫念》列為學校正式一個課程來教學、來上課，同時也做一個範本給我們全球淨宗參考，給大家參考。因為我們現在淨宗，唱念、儀規、做法會也都很不一致。有很多同修都向我們要一些資料，聽說都會找張榕要做三時繫念儀規。編這個儀規也要時間，也不能隨隨便便去編。</w:t>
      </w:r>
      <w:r>
        <w:t xml:space="preserve"> </w:t>
      </w:r>
    </w:p>
    <w:p w14:paraId="0A2A3006" w14:textId="77777777" w:rsidR="00765C63" w:rsidRDefault="00765C63">
      <w:pPr>
        <w:pStyle w:val="a3"/>
      </w:pPr>
      <w:r>
        <w:t xml:space="preserve">　　現在很多淨宗的地方，去教人家唱念、教法器，都教一些不正確的，他本身的這個條件都不錯，但是就是不懂方法。這一次我去了，天天上課，星期一到星期五，我七點多就要出門了，八點半就要上課。比你們緊張，你們九點上班，我八點半就要上課了。星期六晚上還要講經，星期天還要做法會。這一次也做了三場法會。我幾乎也沒什麼休息，只有去的前幾天有去走一走。所以也非常密集，但是也感覺這樣教學相長，也非常好。難得我有這個時間專心在教學上課，這個也感覺上不錯。而且都是年輕人，能夠教一些年輕人也是很需要的。</w:t>
      </w:r>
      <w:r>
        <w:t xml:space="preserve"> </w:t>
      </w:r>
    </w:p>
    <w:p w14:paraId="0F811B91" w14:textId="77777777" w:rsidR="00765C63" w:rsidRDefault="00765C63">
      <w:pPr>
        <w:pStyle w:val="a3"/>
      </w:pPr>
      <w:r>
        <w:t xml:space="preserve">　　這一次回來我也是很忙碌，五月三十日晚上回來，三十一日原來就要開會，後來又說不用開。但是三十一日回來還是很累，我坐飛機都不能睡的，坐得腰痠背痛的，這個是很辛苦的，所以三十一日休息了一天。六月一日又到三重去開會，也是一天了。開完會又要趕到山上，前天做法會。昨天又在雙溪拍片，又要拍片，昨天下午回來。今天利用這個時間也跟大家見見面，講講話。</w:t>
      </w:r>
      <w:r>
        <w:t xml:space="preserve"> </w:t>
      </w:r>
    </w:p>
    <w:p w14:paraId="670B44CB" w14:textId="77777777" w:rsidR="00765C63" w:rsidRDefault="00765C63">
      <w:pPr>
        <w:pStyle w:val="a3"/>
      </w:pPr>
      <w:r>
        <w:t xml:space="preserve">　　我們也停了兩個多月，這兩個多月，台灣也發生地震等等很多事情，也都不是很太平。因此我們大家也是不忘先師淨老和尚他生前的教導，我們要努力認真來學習這三個根。特別台灣更要提倡，不然都會被大陸追過去。我們現在這一方面都完全沒有，真的以後都輸人家會輸得太遠太遠了。原來我們這個文化在台灣是佔有絕對優勢的，現在為了政治的問題，他要去中國化，都不教學生這些忠孝友悌，這些道理都不教了，這個非常大的問題，這個問題非常重大。</w:t>
      </w:r>
      <w:r>
        <w:t xml:space="preserve"> </w:t>
      </w:r>
    </w:p>
    <w:p w14:paraId="365B05A6" w14:textId="77777777" w:rsidR="00765C63" w:rsidRDefault="00765C63">
      <w:pPr>
        <w:pStyle w:val="a3"/>
      </w:pPr>
      <w:r>
        <w:t xml:space="preserve">　　人，你有去教，教他好的，他未必會學好；你再不教他，那不就更糟糕了，這個問題非常非常嚴重。我們大家一定要有這種高度的警覺心，要有這種危機意識，我們下一代就沒有人了。這個非常重要，所謂「建國君民，教學為先」。那麼教育，它是教什麼？先師淨老和尚常講，它是教做人，教做人處世的這些道理。現代人不會做人，你也不能怪他，學校也沒教，社會也沒教，國家沒有教，父母也沒有教，大家統統不懂。他做錯事了，你能怪他？《無量壽經》講，「先人不善，不識道德，無有語者，殊無怪也」。你怪他沒有用，現在只有亡羊補牢，去彌補這一塊。</w:t>
      </w:r>
      <w:r>
        <w:t xml:space="preserve"> </w:t>
      </w:r>
    </w:p>
    <w:p w14:paraId="5CF48C57" w14:textId="77777777" w:rsidR="00765C63" w:rsidRDefault="00765C63">
      <w:pPr>
        <w:pStyle w:val="a3"/>
      </w:pPr>
      <w:r>
        <w:lastRenderedPageBreak/>
        <w:t xml:space="preserve">　　現在學校教的不是教育，是教一些科技，科學技術知識，教這一方面，不是教育，他沒有教你做人。做人這個五倫五常，認識人與人之間的關係，這些道德觀念，應該怎麼待人處事接物，你怎麼去面對我們每一天生活當中的人事物，這些統統沒有，一張白紙，一張空白，因此他不懂得跟人家相處。第一個就跟父母合不來，不孝父母，當然也不會友愛兄弟。這個第一個，不聽父母的。在學校，他更不聽老師的。所以天下大亂，招感災難愈來愈多，這是我們大家要認識清楚。</w:t>
      </w:r>
      <w:r>
        <w:t xml:space="preserve"> </w:t>
      </w:r>
    </w:p>
    <w:p w14:paraId="2CB8DA0C" w14:textId="77777777" w:rsidR="00765C63" w:rsidRDefault="00765C63">
      <w:pPr>
        <w:pStyle w:val="a3"/>
      </w:pPr>
      <w:r>
        <w:t xml:space="preserve">　　因此早在民國初年，印光祖師就看到這個問題，特別提倡因果教育來喚醒世人。在民國初年，印光祖師看到現在這個政府的教育政策，完全偏向西方了，偏向科學技術了，不教倫理道德因果教育，這個人心就壞了。你這些技術學了很多，但是你心壞了，他不會用在好的方面，只會危害人類，會製造災難。科技愈發達，災難也就愈多，你就愈危險，這個我們不能不知道的。因此印光祖師在世特別提倡三本書，《安士全書》、《了凡四訓》、《太上感應篇》，這三本書是講因果報應的，因果教育的書，來補助倫理道德的教育。印祖講，如果現在不提倡這個因果報應，所有的佛菩薩、神仙統統降臨這個世間，也救不了這個世間，人心壞了，唯有因果還可以挽救。</w:t>
      </w:r>
      <w:r>
        <w:t xml:space="preserve"> </w:t>
      </w:r>
    </w:p>
    <w:p w14:paraId="4A91BC2D" w14:textId="77777777" w:rsidR="00765C63" w:rsidRDefault="00765C63">
      <w:pPr>
        <w:pStyle w:val="a3"/>
      </w:pPr>
      <w:r>
        <w:t xml:space="preserve">　　「人人知因果，大治之道也；人人不信因果，大亂之道也。」大家以為造惡業得好處，拼命造惡業，結果招感大災難。實際上你修善業才能得好處，造惡業怎麼會得好處？這個就是不知因果，所以世界就大亂了。先師淨老和尚在晚年提倡三個根，《感應篇》也是其中之一，我們淨宗十三祖印光大師是一生就提倡這個。</w:t>
      </w:r>
      <w:r>
        <w:t xml:space="preserve"> </w:t>
      </w:r>
    </w:p>
    <w:p w14:paraId="53ECDE91" w14:textId="77777777" w:rsidR="00765C63" w:rsidRDefault="00765C63">
      <w:pPr>
        <w:pStyle w:val="a3"/>
      </w:pPr>
      <w:r>
        <w:t xml:space="preserve">　　我們今天接著再學習《感應篇彙編》「善惡之報，如影隨形」，節要第七條：「始福終禍，善心退也；始禍終福，惡心悔也。」這一條是講有的人他開始享福，後來有災禍，這什麼原因？他善心退了。開始為什麼有福報？因為開始的時候有善心，後來那個善心退了。我們也看到很多學佛的人，剛開始他很發心來學佛，後來他就不學了，他就不相信，這個大有人在。他不相信，這個善心退了，他災禍就來了。所以「善惡之報，如影隨形」，你起一個善念，就感召善神、吉神；起一個惡念，就感召凶神、惡神。</w:t>
      </w:r>
      <w:r>
        <w:t xml:space="preserve"> </w:t>
      </w:r>
    </w:p>
    <w:p w14:paraId="412340CF" w14:textId="77777777" w:rsidR="00765C63" w:rsidRDefault="00765C63">
      <w:pPr>
        <w:pStyle w:val="a3"/>
      </w:pPr>
      <w:r>
        <w:t xml:space="preserve">　　「始禍終福，惡心悔也」，開始的時候，有的人他人生很不如意，年輕的時候災難很多，很不如意；晚年他享福了，他就是有懺悔，惡心有轉過來，改過了，所謂轉禍為福，就是這個道理。你要求福，還是要求禍？當然以我們一般人的邏輯來講，祈求，大概沒有人說祈求災禍降臨到他頭上的，大概沒有吧！一般邏輯就是希望祈求福報。他拼命造惡業，他也要祈求福報，他是惡人，他也不希望他有災禍，這是人之常情。但是這個祈求不是說你在佛菩薩面前這樣求求求，你就求得到。如果你是惡心去求，你求來的還是災禍；你善心去求，求來的就是福報。佛菩薩就是把這個因果報應的理論事實給我們講清楚、說明白，這是對我們的加持，讓我們了解，認識清楚什麼是善、什麼是惡，我們斷惡修善就能趨吉避凶。希望我們同修大家同共發心，一起努力，這個《感應篇》我們要長期來持誦、來奉行，一定有好處。</w:t>
      </w:r>
      <w:r>
        <w:t xml:space="preserve"> </w:t>
      </w:r>
    </w:p>
    <w:p w14:paraId="007A20C4" w14:textId="77777777" w:rsidR="00765C63" w:rsidRDefault="00765C63">
      <w:pPr>
        <w:pStyle w:val="a3"/>
      </w:pPr>
      <w:r>
        <w:t xml:space="preserve">　　好，今天就跟大家分享到這裡。祝大家福慧增長，法喜充滿。阿彌陀佛！　　</w:t>
      </w:r>
    </w:p>
    <w:sectPr w:rsidR="00765C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A839" w14:textId="77777777" w:rsidR="00765C63" w:rsidRDefault="00765C63" w:rsidP="001C4B60">
      <w:r>
        <w:separator/>
      </w:r>
    </w:p>
  </w:endnote>
  <w:endnote w:type="continuationSeparator" w:id="0">
    <w:p w14:paraId="2FA583D2" w14:textId="77777777" w:rsidR="00765C63" w:rsidRDefault="00765C63" w:rsidP="001C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5D87" w14:textId="77777777" w:rsidR="00765C63" w:rsidRDefault="00765C63" w:rsidP="001C4B60">
      <w:r>
        <w:separator/>
      </w:r>
    </w:p>
  </w:footnote>
  <w:footnote w:type="continuationSeparator" w:id="0">
    <w:p w14:paraId="42BB0734" w14:textId="77777777" w:rsidR="00765C63" w:rsidRDefault="00765C63" w:rsidP="001C4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60"/>
    <w:rsid w:val="001C4B60"/>
    <w:rsid w:val="00765C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4AD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B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B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B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B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