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32F94" w14:textId="77777777" w:rsidR="00F41091" w:rsidRDefault="00F41091">
      <w:r>
        <w:t>悟道法師晨間講話</w:t>
      </w:r>
      <w:r>
        <w:t>—</w:t>
      </w:r>
      <w:r>
        <w:t xml:space="preserve">隱巧報　　悟道法師主講　　（第四六七集）　　</w:t>
      </w:r>
      <w:r>
        <w:t>2024/6/19</w:t>
      </w:r>
      <w:r>
        <w:t xml:space="preserve">　　華藏淨宗學會　　檔名：</w:t>
      </w:r>
      <w:r>
        <w:t xml:space="preserve">WD32-007-0467 </w:t>
      </w:r>
    </w:p>
    <w:p w14:paraId="73350E9D" w14:textId="77777777" w:rsidR="00F41091" w:rsidRDefault="00F41091">
      <w:pPr>
        <w:pStyle w:val="a3"/>
      </w:pPr>
      <w:r>
        <w:t xml:space="preserve">　　《太上感應篇彙編》節要。諸位同修，及網路前的同修，大家上午好。阿彌陀佛！請放掌。</w:t>
      </w:r>
      <w:r>
        <w:t xml:space="preserve"> </w:t>
      </w:r>
    </w:p>
    <w:p w14:paraId="557E92AC" w14:textId="77777777" w:rsidR="00F41091" w:rsidRDefault="00F41091">
      <w:pPr>
        <w:pStyle w:val="a3"/>
      </w:pPr>
      <w:r>
        <w:t xml:space="preserve">　　我們繼續來學習《太上感應篇》，「善惡之報，如影隨形」。我們上一次學習到節要第七條。我們接著學習第八條：「苦樂不移，顯直報也；災祥互出，隱巧報也。更有隱德隱過，非人耳目前之善惡也，亦非人耳目前之報也。」</w:t>
      </w:r>
      <w:r>
        <w:t xml:space="preserve"> </w:t>
      </w:r>
    </w:p>
    <w:p w14:paraId="73CDB137" w14:textId="77777777" w:rsidR="00F41091" w:rsidRDefault="00F41091">
      <w:pPr>
        <w:pStyle w:val="a3"/>
      </w:pPr>
      <w:r>
        <w:t xml:space="preserve">　　這一條也是給我們說明，善惡之報，如影隨行。我們一般人對善惡之報，善有善報、惡有惡報，總是存有懷疑。往往看到有一些人他很好，但是他的果報卻非常悽慘，有一些人他很不好，看他還在享受大富大貴。這個難免會有疑問，到底是不是真的善有善報、惡有惡報？甚至於現在很多人，他認為善沒有善報，造惡業才有善報，造惡業才會得好處，才能佔便宜。現在有這種看法的人還不少，這些都是對因果報應的事理，沒有真正的認識，也沒有深入的去觀察。</w:t>
      </w:r>
      <w:r>
        <w:t xml:space="preserve"> </w:t>
      </w:r>
    </w:p>
    <w:p w14:paraId="351477ED" w14:textId="77777777" w:rsidR="00F41091" w:rsidRDefault="00F41091">
      <w:pPr>
        <w:pStyle w:val="a3"/>
      </w:pPr>
      <w:r>
        <w:t xml:space="preserve">　　此地給我們發明這些義理。「苦樂不移，顯直報也」，這個報有直接報的，你修善那你報的就是樂，你得到事事如意；也有造惡的很快現世報，他的苦報我們就看到了，這個是「直報」，很直接的。另外，也有這種報應它不明顯，而且「災祥互出」，也有災禍，也有吉祥，這個互相出現。那這個災禍、吉祥，也都是應對善惡的。或者你災當中有吉祥，吉祥當中也有災，這個一般人他就比較不容易理解。比如說有一個例子，「塞翁失馬，焉知非福」。塞翁的馬失掉了，但是是不是就是不好呢？也未必，反而有它好的一面。像這樣的一個例子，我們可以以此類推。所以禍當中有福，福當中也隱藏著禍，「災祥互出」。</w:t>
      </w:r>
      <w:r>
        <w:t xml:space="preserve"> </w:t>
      </w:r>
    </w:p>
    <w:p w14:paraId="6D499D21" w14:textId="77777777" w:rsidR="00F41091" w:rsidRDefault="00F41091">
      <w:pPr>
        <w:pStyle w:val="a3"/>
      </w:pPr>
      <w:r>
        <w:t xml:space="preserve">　　災祥互出，「隱巧報也」，這個就很隱巧。隱巧報，這個一般人他就不知道了。像歷史故事，明朝的大臣方孝孺，他很有才華，很有能力，而且在家也是孝子賢孫，當了大官，但是後來遭到滅族，得罪了皇帝。以前得罪了皇帝，那不得了，滅九族，九族都被牽連到。他得罪了皇帝，皇帝說我就滅你的九族。他給皇帝講，你滅我十族，我也不怕。皇帝說好，我就滅你十族。但是怎麼想也想不出有第十族，後來把他的老師也算一族，連他老師也倒霉了。</w:t>
      </w:r>
      <w:r>
        <w:t xml:space="preserve"> </w:t>
      </w:r>
    </w:p>
    <w:p w14:paraId="3C1DF99E" w14:textId="77777777" w:rsidR="00F41091" w:rsidRDefault="00F41091">
      <w:pPr>
        <w:pStyle w:val="a3"/>
      </w:pPr>
      <w:r>
        <w:t xml:space="preserve">　　這個公案，在《安士全書》裡面也給我們說明這個前因後果，這個歷史上都有記載。方孝孺的祖父過世了，要埋葬，父親就是去找一塊墳地，但是那個墳地是一個蛇穴。三天前他就夢到一個紅衣人來給他託夢說，你給我三天的時間讓我搬家，因為那個是我們的家，子孫很多，你明天就要去下葬，我們來不及搬。讓他寬限三天再去葬。他父親醒過來，也不把它當一回事，認為這是一場夢，不足為信，他也就不理會，還是照樣第二天就去出殯。出殯，以前都是土葬，那個墓地挖下去，看到很多蛇。很多蛇，不能葬，怎麼辦？就放一把火把那些蛇全部燒死，然後就葬下去。那一天晚上他父親又夢到紅衣人來給他託夢，他說你滅我的族，我也要滅你的族，你把我的子孫統統殺光，我也要滅你。</w:t>
      </w:r>
      <w:r>
        <w:t xml:space="preserve"> </w:t>
      </w:r>
    </w:p>
    <w:p w14:paraId="64FDFB56" w14:textId="77777777" w:rsidR="00F41091" w:rsidRDefault="00F41091">
      <w:pPr>
        <w:pStyle w:val="a3"/>
      </w:pPr>
      <w:r>
        <w:t xml:space="preserve">　　釋迦牟尼佛，那個琉璃王是派兵來攻打他，滅釋迦族。佛過去世，他們是一個漁村，把一個池塘的水統統放光，所有的魚全部打撈，殺了、吃了。那個魚王就要報</w:t>
      </w:r>
      <w:r>
        <w:lastRenderedPageBreak/>
        <w:t>復，你滅我的族，我也滅你的族。這個報就是比較明顯的，刀兵劫，戰爭，透過這樣來報復。方孝孺，那不是戰爭，投胎到他家，做他家的子孫，用這種方式來報復。像這一類，就是災祥互出，隱巧報。這個如果沒有佛法去講三世因果，世間人他無法去解釋這個問題。所以只有佛法，才能把這個事實真相講清楚說明白。這一類叫隱巧報，一般人就不知道了，誰會想到孝子賢孫，官又做這麼大，到最後是給他家帶來了滅族，用這個方式來報，這個叫隱巧報。所以報有明顯的報，有隱巧的報，這個我們要深入去觀察。</w:t>
      </w:r>
      <w:r>
        <w:t xml:space="preserve"> </w:t>
      </w:r>
    </w:p>
    <w:p w14:paraId="7EA00361" w14:textId="77777777" w:rsidR="00F41091" w:rsidRDefault="00F41091">
      <w:pPr>
        <w:pStyle w:val="a3"/>
      </w:pPr>
      <w:r>
        <w:t xml:space="preserve">　　「更有隱德隱過」，隱德，就是有的人有德行，他做好事沒有讓人家知道，他也不願意讓人家知道，隱德，這叫陰德。隱過，就是造惡業不敢讓人家知道，這個是隱過。「非人耳目前之善惡也」，這些善惡不是我們眼前看到的、聽到的，所以也不是我們人耳目看到、聽到的報應，這個就是屬於隱巧報這一類。因此善惡果報，我們一定要深入去觀察，才能夠真正確認。善惡果報，絲毫不爽，造的因不同，他的報也有所不同。</w:t>
      </w:r>
      <w:r>
        <w:t xml:space="preserve"> </w:t>
      </w:r>
    </w:p>
    <w:p w14:paraId="5BAEAB14" w14:textId="77777777" w:rsidR="00F41091" w:rsidRDefault="00F41091">
      <w:pPr>
        <w:pStyle w:val="a3"/>
      </w:pPr>
      <w:r>
        <w:t xml:space="preserve">　　好，今天我們就跟大家分享到這裡。祝大家福慧增長，法喜充滿。阿彌陀佛！　　</w:t>
      </w:r>
    </w:p>
    <w:sectPr w:rsidR="00F4109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FB3A65" w14:textId="77777777" w:rsidR="00F41091" w:rsidRDefault="00F41091" w:rsidP="004760BF">
      <w:r>
        <w:separator/>
      </w:r>
    </w:p>
  </w:endnote>
  <w:endnote w:type="continuationSeparator" w:id="0">
    <w:p w14:paraId="26EE3040" w14:textId="77777777" w:rsidR="00F41091" w:rsidRDefault="00F41091" w:rsidP="004760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DB605B" w14:textId="77777777" w:rsidR="00F41091" w:rsidRDefault="00F41091" w:rsidP="004760BF">
      <w:r>
        <w:separator/>
      </w:r>
    </w:p>
  </w:footnote>
  <w:footnote w:type="continuationSeparator" w:id="0">
    <w:p w14:paraId="62B15F20" w14:textId="77777777" w:rsidR="00F41091" w:rsidRDefault="00F41091" w:rsidP="004760B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0BF"/>
    <w:rsid w:val="004760BF"/>
    <w:rsid w:val="007931EE"/>
    <w:rsid w:val="00F410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F20BA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760B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760B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760B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760B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260</Words>
  <Characters>1486</Characters>
  <Application>Microsoft Office Word</Application>
  <DocSecurity>0</DocSecurity>
  <Lines>12</Lines>
  <Paragraphs>3</Paragraphs>
  <ScaleCrop>false</ScaleCrop>
  <Company/>
  <LinksUpToDate>false</LinksUpToDate>
  <CharactersWithSpaces>1743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2026-08-13T02:00:00Z</dcterms:created>
  <dcterms:modified xsi:type="dcterms:W3CDTF">2026-08-13T02:00:00Z</dcterms:modified>
</cp:coreProperties>
</file>