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AF8DD" w14:textId="77777777" w:rsidR="004A6627" w:rsidRDefault="004A6627">
      <w:r>
        <w:t>悟道法師晨間講話</w:t>
      </w:r>
      <w:r>
        <w:t>—</w:t>
      </w:r>
      <w:r>
        <w:t xml:space="preserve">一墮惡道五千劫　　悟道法師主講　　（第四七九集）　　</w:t>
      </w:r>
      <w:r>
        <w:t>2024/8/5</w:t>
      </w:r>
      <w:r>
        <w:t xml:space="preserve">　　華藏淨宗學會　　檔名：</w:t>
      </w:r>
      <w:r>
        <w:t xml:space="preserve">WD32-007-0479 </w:t>
      </w:r>
    </w:p>
    <w:p w14:paraId="2B8A0603" w14:textId="77777777" w:rsidR="004A6627" w:rsidRDefault="004A6627">
      <w:pPr>
        <w:pStyle w:val="a3"/>
      </w:pPr>
      <w:r>
        <w:t xml:space="preserve">　　《太上感應篇彙編》節要。諸位同修，大家上午好。阿彌陀佛！</w:t>
      </w:r>
      <w:r>
        <w:t xml:space="preserve"> </w:t>
      </w:r>
    </w:p>
    <w:p w14:paraId="69155EC1" w14:textId="77777777" w:rsidR="004A6627" w:rsidRDefault="004A6627">
      <w:pPr>
        <w:pStyle w:val="a3"/>
      </w:pPr>
      <w:r>
        <w:t xml:space="preserve">　　我們繼續來學習，《太上感應篇》「善惡之報，如影隨形」第十八條，「潘從先曰：予友阮見田，見屠人宰一豬，皮有『秦白起』三字。此沈淪鬼獄中，偶遣一方作豬，以彰業報。其千餘年來，除受生屠戮外，必不絕刀山劍樹之苦。未知何年，可結長平一案也。」這條也是一個公案，白起坑降卒四十萬，這在歷史上有這個記載。這個就是《太上感應篇》講的「誅降戮服」。兩軍作戰，敵人已經投降了，放下武器，就不能再去殺害他。他把降卒四十萬，挖一個坑，統統把他們活埋，你說這個業造得多重，這個白起。潘從先先生他講，他的朋友阮見田，曾經看到屠夫殺一隻豬，豬的皮很明顯有「秦白起」這三個字，秦就是秦朝，白起就是白起將軍，有這三個字。他殺人這麼多，必定墮地獄，「此沈淪鬼獄中」。偶爾在一方做豬，就是偶爾有一個空檔出來做豬示現給世間人看，但沒多久又要回到地獄去了。這個到我們現在已經二千多年了。除了「受生屠戮」，必定先在地獄刀山劍樹受苦，不知道哪一年他這個業才能夠消得盡。業消盡了，從地獄出來，還要到鬼道，鬼道再到畜生道，畜生道到人道來，那還要還命債，餘報，這個業報是很長遠。所以造惡業很快，後面那個報，那個不是說受幾年的，一墮五千劫，最少論劫在算的，實在是不堪設想。</w:t>
      </w:r>
      <w:r>
        <w:t xml:space="preserve"> </w:t>
      </w:r>
    </w:p>
    <w:p w14:paraId="73E0FEC2" w14:textId="77777777" w:rsidR="004A6627" w:rsidRDefault="004A6627">
      <w:pPr>
        <w:pStyle w:val="a3"/>
      </w:pPr>
      <w:r>
        <w:t xml:space="preserve">　　世間人他不知道這個因果，不知道這個六道輪迴的可怕，所以往往造罪業自己不知道，將來受罪報，他自己也莫名其妙，但是這個罪報都是自作自受，別人也不能代替。解鈴還須繫鈴人，自己造作罪業，自己要去承受這個果報。佛菩薩大慈大悲，他只能夠把這個事實真相告訴我們，教導我們，引導我們走向正路、正途，他也不能替我們消業障，也不能代替。我們能夠聽明白佛菩薩的教導，自己回頭改過向善，這個罪業才能消掉。這個就是我們一般講的懺悔，懺悔就是改過。改過之前必須先知過，如果不知過，不知道自己過在哪裡，那怎麼改？還把這個過認為是對的，那更不可能改了，這樣只有罪過愈造愈重，將來果報就愈慘，這是最可怕的一樁事。現在全世界的人很少人知道這樁事情，除了少數學佛的人知道六道輪迴、因果報應的事實跟理論，一般人他不相信。你給他提到這個，他馬上給你否定，這個迷信，這個不符合科學。但是不聽佛的話，那才叫真正迷信。自己迷信自己不知道，迷信科學。科學科技它能解決所有的問題嗎？不可能的事情，這個大家都知道。人心壞了，科技有辦法去改善嗎？不可能。你的兒女不孝順，發明個機器放在他身上，他就孝順起來了，做得到嗎？不可能。如果做得到，佛早就發明了，他不用講經說法了，不用那</w:t>
      </w:r>
      <w:r>
        <w:t>麼辛苦，苦口婆心天天在教導。這個做不到，要靠教學，天天講，天天提醒，天天勸導，「人之初，性本善」，總是勸久了，他的善根也會增長，慢慢也會回頭，這個不是科技可以解決的問題，這個我們一定要認識清楚。</w:t>
      </w:r>
      <w:r>
        <w:t xml:space="preserve"> </w:t>
      </w:r>
    </w:p>
    <w:p w14:paraId="199A40DB" w14:textId="77777777" w:rsidR="004A6627" w:rsidRDefault="004A6627">
      <w:pPr>
        <w:pStyle w:val="a3"/>
      </w:pPr>
      <w:r>
        <w:t xml:space="preserve">　　好，今天就跟大家分享到這裡。祝大家福慧增長，法喜充滿。阿彌陀佛！　　</w:t>
      </w:r>
    </w:p>
    <w:sectPr w:rsidR="004A662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DEE7B" w14:textId="77777777" w:rsidR="004A6627" w:rsidRDefault="004A6627" w:rsidP="00A60512">
      <w:r>
        <w:separator/>
      </w:r>
    </w:p>
  </w:endnote>
  <w:endnote w:type="continuationSeparator" w:id="0">
    <w:p w14:paraId="6AD2BDAE" w14:textId="77777777" w:rsidR="004A6627" w:rsidRDefault="004A6627" w:rsidP="00A605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7B1DE" w14:textId="77777777" w:rsidR="004A6627" w:rsidRDefault="004A6627" w:rsidP="00A60512">
      <w:r>
        <w:separator/>
      </w:r>
    </w:p>
  </w:footnote>
  <w:footnote w:type="continuationSeparator" w:id="0">
    <w:p w14:paraId="0682A0F7" w14:textId="77777777" w:rsidR="004A6627" w:rsidRDefault="004A6627" w:rsidP="00A605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512"/>
    <w:rsid w:val="004A6627"/>
    <w:rsid w:val="007931EE"/>
    <w:rsid w:val="00A60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2E0B5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05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05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05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05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2026-08-13T02:01:00Z</dcterms:created>
  <dcterms:modified xsi:type="dcterms:W3CDTF">2026-08-13T02:01:00Z</dcterms:modified>
</cp:coreProperties>
</file>