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4343" w14:textId="77777777" w:rsidR="000C72FA" w:rsidRDefault="000C72FA">
      <w:r>
        <w:t>悟道法師晨間講話</w:t>
      </w:r>
      <w:r>
        <w:t>—</w:t>
      </w:r>
      <w:r>
        <w:t xml:space="preserve">天地有司過之神　　悟道法師主講　　（第四八一集）　　</w:t>
      </w:r>
      <w:r>
        <w:t>2024/8/7</w:t>
      </w:r>
      <w:r>
        <w:t xml:space="preserve">　　華藏淨宗學會　　檔名：</w:t>
      </w:r>
      <w:r>
        <w:t xml:space="preserve">WD32-007-0481 </w:t>
      </w:r>
    </w:p>
    <w:p w14:paraId="10891AE3" w14:textId="77777777" w:rsidR="000C72FA" w:rsidRDefault="000C72FA">
      <w:pPr>
        <w:pStyle w:val="a3"/>
      </w:pPr>
      <w:r>
        <w:t xml:space="preserve">　　《太上感應篇彙編》節要。諸位同修，大家上午好。阿彌陀佛！請放掌。我們繼續來學習《太上感應篇彙編》節要，請看經文，「是以天地有司過之神。依人所犯輕重。以奪人算。」這是在《彙編》的第五十三頁，倒數第三行。節要第一條，「一、此句至算盡則死為一節，言人之一生，日夜時刻，上下四旁，皆有鬼神鑒察也。」</w:t>
      </w:r>
      <w:r>
        <w:t xml:space="preserve"> </w:t>
      </w:r>
    </w:p>
    <w:p w14:paraId="76D93D1F" w14:textId="77777777" w:rsidR="000C72FA" w:rsidRDefault="000C72FA">
      <w:pPr>
        <w:pStyle w:val="a3"/>
      </w:pPr>
      <w:r>
        <w:t xml:space="preserve">　　這一段是告訴我們前面講的，我們人有善有過，善，善神來賞賜福報；造惡業，凶神來降災禍。就賞善罰惡，有天地鬼神在司過，「司」就是管理，管理我們人的善或者是過。到「算盡則死」就是「大則奪紀，小則奪算」，如果犯的罪過重大的就扣掉壽命十二年，一紀；比較輕的減一算，就是壽命一百天。如果一直犯罪過，一直在減算，減到算都沒有了（這個算就是佛經講的福報、福祿），所謂「祿盡人亡」。本來可以活一百歲，現在減算，可能減到四五十、五六十就沒有了，壽命就結束了。這個當中有司過之神在管理。</w:t>
      </w:r>
      <w:r>
        <w:t xml:space="preserve"> </w:t>
      </w:r>
    </w:p>
    <w:p w14:paraId="070AB31E" w14:textId="77777777" w:rsidR="000C72FA" w:rsidRDefault="000C72FA">
      <w:pPr>
        <w:pStyle w:val="a3"/>
      </w:pPr>
      <w:r>
        <w:t xml:space="preserve">　　『依人所犯輕重』，這句是重點，是依照每一個人所犯的輕重，『以奪人算』。「依人」，那不是依鬼神的意思來奪算，我喜歡這個人就給他一些福報，討厭這個人就給他處罰，不是這樣的，跟我們人不一樣。我們人間的法院，法官會有這種問題，但是鬼神就沒有，鬼神就根據人的這個。我們人間的這些，從當總統到大法官，到一般的人民，統統都有天地鬼神在鑒察。你在陽間當法官，你當得公正不公正？你有沒有偏心、有沒有私心，有沒有選擇性辦案？起心動念，鬼神就知道、就記錄了，死了以後到閻羅王那邊，賴都賴不掉。所以都有司過之神，但現代人他就不相信，他說這個迷信。實際上這個我們佛經講的就更多了，在《華嚴經》、《地藏經》的經文都有講到這些，佛經講的就更多。這個是道教講的。佛經講的，我們人一出生，就有一個專門管善跟管惡的神在我們兩個肩膀上，從出生到死亡，一直都跟著我們。《感應篇》講三尸神在我們身體裡面。我到日本去，華藏精舍，我住的地方後面有個小小的寺廟，藥師寺，它外面有個牌子寫「三尸神」，就是從中國傳過去的。有三尸神，就在我們人身中。因為有天地司過之神，我們人犯罪過有輕有重，輕就奪算，重就奪紀，這是告訴我們有鬼神在管理這個事情。如果真正相信有鬼神，我們起心</w:t>
      </w:r>
      <w:r>
        <w:t>動念、言語造作就會收斂。如果不相信，當然就肆無忌憚，就不會收斂，就放縱自己的貪瞋痴慢，毫無節制，罪過愈來愈重，到最後就算盡則死。</w:t>
      </w:r>
      <w:r>
        <w:t xml:space="preserve"> </w:t>
      </w:r>
    </w:p>
    <w:p w14:paraId="40864C42" w14:textId="77777777" w:rsidR="000C72FA" w:rsidRDefault="000C72FA">
      <w:pPr>
        <w:pStyle w:val="a3"/>
      </w:pPr>
      <w:r>
        <w:t xml:space="preserve">　　好，今天就先跟大家分享到這裡，就是我們先有個概念。我們現在可能還不能很深信，但是我們先有這個概念，隨著我們人生的閱歷，你自己的經歷，看看別人，以及種種發生的事情，慢慢我們就會深入的相信這樁事情。我們的閱歷愈多，我們對這個事情的相信就會愈深入。好，祝大家福慧增長，法喜充滿。阿彌陀佛！　　</w:t>
      </w:r>
    </w:p>
    <w:sectPr w:rsidR="000C72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70A9" w14:textId="77777777" w:rsidR="000C72FA" w:rsidRDefault="000C72FA" w:rsidP="00C96132">
      <w:r>
        <w:separator/>
      </w:r>
    </w:p>
  </w:endnote>
  <w:endnote w:type="continuationSeparator" w:id="0">
    <w:p w14:paraId="4562BD5E" w14:textId="77777777" w:rsidR="000C72FA" w:rsidRDefault="000C72FA" w:rsidP="00C96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5E02" w14:textId="77777777" w:rsidR="000C72FA" w:rsidRDefault="000C72FA" w:rsidP="00C96132">
      <w:r>
        <w:separator/>
      </w:r>
    </w:p>
  </w:footnote>
  <w:footnote w:type="continuationSeparator" w:id="0">
    <w:p w14:paraId="6EE133BA" w14:textId="77777777" w:rsidR="000C72FA" w:rsidRDefault="000C72FA" w:rsidP="00C96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32"/>
    <w:rsid w:val="000C72FA"/>
    <w:rsid w:val="007931EE"/>
    <w:rsid w:val="00C9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1C7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