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1031D" w14:textId="77777777" w:rsidR="009D3073" w:rsidRDefault="009D3073">
      <w:r>
        <w:t>悟道法師晨間講話</w:t>
      </w:r>
      <w:r>
        <w:t>—</w:t>
      </w:r>
      <w:r>
        <w:t xml:space="preserve">起心處之善惡，天地眾神司過　　悟道法師主講　　（第四八二集）　　</w:t>
      </w:r>
      <w:r>
        <w:t>2024/8/14</w:t>
      </w:r>
      <w:r>
        <w:t xml:space="preserve">　　華藏淨宗學會　　檔名：</w:t>
      </w:r>
      <w:r>
        <w:t xml:space="preserve">WD32-007-0482 </w:t>
      </w:r>
    </w:p>
    <w:p w14:paraId="70B14AB8" w14:textId="77777777" w:rsidR="009D3073" w:rsidRDefault="009D3073">
      <w:pPr>
        <w:pStyle w:val="a3"/>
      </w:pPr>
      <w:r>
        <w:t xml:space="preserve">　　《太上感應篇彙編》節要。諸位同修，大家上午好。阿彌陀佛！請放掌。</w:t>
      </w:r>
      <w:r>
        <w:t xml:space="preserve"> </w:t>
      </w:r>
    </w:p>
    <w:p w14:paraId="5C8C7738" w14:textId="77777777" w:rsidR="009D3073" w:rsidRDefault="009D3073">
      <w:pPr>
        <w:pStyle w:val="a3"/>
      </w:pPr>
      <w:r>
        <w:t xml:space="preserve">　　我們繼續來學習《太上感應篇彙編》節要。經文：「是以天地有司過之神，依人所犯輕重，以奪人算。」我們經文學習到這一條，上一次我們節要學習到第一條。我們接著學習第二：「天有三官五帝、百神諸司，地有五嶽四瀆、城隍里社。又有舉意司，專主關達人起念處之善惡。凡此皆為司過之神。」</w:t>
      </w:r>
      <w:r>
        <w:t xml:space="preserve"> </w:t>
      </w:r>
    </w:p>
    <w:p w14:paraId="13C67B49" w14:textId="77777777" w:rsidR="009D3073" w:rsidRDefault="009D3073">
      <w:pPr>
        <w:pStyle w:val="a3"/>
      </w:pPr>
      <w:r>
        <w:t xml:space="preserve">　　這條給我們說明比較具體的，舉出幾位司過之神的名稱。我們人一生都有神明，根據我們的起心動念、言語行為，善惡都有神明在記錄，這個在佛經上也都有。《太上感應篇》是道家的，這個講的跟佛經就相應。佛經講的天地鬼神，那就更多了，那無量無邊。這裡舉出在我們中國這個地區，大家比較熟悉的。就是我們傳統民間的信仰、習俗，我們的文化，大家比較熟悉的舉出來。在台灣地區、在大陸福建閩南地區拜中元就很多，包括現在東南亞，新加坡、馬來西亞，都有舉行中元普渡民間的習俗。</w:t>
      </w:r>
      <w:r>
        <w:t xml:space="preserve"> </w:t>
      </w:r>
    </w:p>
    <w:p w14:paraId="40744E20" w14:textId="77777777" w:rsidR="009D3073" w:rsidRDefault="009D3073">
      <w:pPr>
        <w:pStyle w:val="a3"/>
      </w:pPr>
      <w:r>
        <w:t xml:space="preserve">　　在台灣，我們大家都知道現在是農曆七月，中元。這裡講「天有三官五帝」，這個三官，天官、地官、水官。天官、地官、水官，現在農曆七月是屬於地官。天官是正月十五，就是元宵節，這是天官賜福；農曆七月十五是地官赦罪，七月十五會把陰間，在酆都鬼城這些鬼放出來，就赦罪，地官赦罪；水官解厄，是農曆十月十五。天、地、水，這稱為三官，又叫三官大帝。現在七月是屬於地官，這是我們中國民間在福建閩南這個地區，包括台灣、新加坡（新加坡中元普渡，這個都是從福建閩南移民過去的），這地方的習俗。</w:t>
      </w:r>
      <w:r>
        <w:t xml:space="preserve"> </w:t>
      </w:r>
    </w:p>
    <w:p w14:paraId="48E5FAB7" w14:textId="77777777" w:rsidR="009D3073" w:rsidRDefault="009D3073">
      <w:pPr>
        <w:pStyle w:val="a3"/>
      </w:pPr>
      <w:r>
        <w:t xml:space="preserve">　　「三官五帝、百神諸司」，這個百神諸司，就是各司其職，每位神明都有他的職事。這個大家可以去看高雄鳳山城隍廟，這是過去高雄淨宗學會簡媽媽她公公、她的祖父輩，她先生這邊祖父輩那一代，清朝的時候建的，三百多年了。它裡面有二十四司，就比較多。它正殿後面有東嶽大帝。所以我去台灣看了幾家城隍廟，它那家是算很具足的，它有賞善司、罰惡司，還有生小孩的、速報司，它分得比較詳細一點。大家有機會可以去看。過去我們拍城隍巡禮，「與神同在」，也都有去拍攝。在新竹城隍廟、高雄、台北台灣省城隍廟，我們去做過法會的。這些百神諸司，「地有五嶽四瀆、城隍里社」，這些都是屬於神明，這些城隍、土地，也都是有在監察人間善惡的。</w:t>
      </w:r>
      <w:r>
        <w:t xml:space="preserve"> </w:t>
      </w:r>
    </w:p>
    <w:p w14:paraId="39D01732" w14:textId="77777777" w:rsidR="009D3073" w:rsidRDefault="009D3073">
      <w:pPr>
        <w:pStyle w:val="a3"/>
      </w:pPr>
      <w:r>
        <w:t xml:space="preserve">　　「又有舉意司，專主關達人起念處之善惡」，舉意司，就是說不用等到我們去造，就是我們的意念，我們起心動念，起一個惡念，那鬼神就知道；起一個善念，鬼神也知道。在佛經講，我們的起心動念無非三大類。我們凡夫都會起心動念，那起心動念，不是善，就是惡，再來就是無記，無記就是這個念頭它不屬於善，也不屬於惡，不善不惡的那個叫無記。如果有善惡，這就有舉意司他會去記錄。</w:t>
      </w:r>
      <w:r>
        <w:t xml:space="preserve"> </w:t>
      </w:r>
    </w:p>
    <w:p w14:paraId="7F16B566" w14:textId="77777777" w:rsidR="009D3073" w:rsidRDefault="009D3073">
      <w:pPr>
        <w:pStyle w:val="a3"/>
      </w:pPr>
      <w:r>
        <w:t xml:space="preserve">　　這個我們看《俞淨意公遇灶神記》，你看俞淨意公他也結一個文昌社，就是像我們現在的社團，也做好事，惜字、放生、戒口過等等的，做這些斷惡修善的好事，但是他的命運非常坎坷。他就怨天尤人，怨老天沒長眼睛，他做這麼多好事，他怎麼命</w:t>
      </w:r>
      <w:r>
        <w:lastRenderedPageBreak/>
        <w:t>運這麼不好。後來他感應到灶神現身去給他指點。因為他對灶神很恭敬，他相信灶神，所以他每一年臘月最後一天就寫一張疏文，像我們做法會寫的疏文一樣，燒了，化給灶神，請灶神幫他轉達到上帝那裡，怎麼都沒有賜福給他，他做了這麼多好事，怎麼都是遇到災殃。很多年都沒有感應，結果四十七歲那一年除夕夜，也是很淒涼，這個時候晚上感應灶神來了，現身給他指點。灶神指點，就是舉出意惡，特別給他舉出意惡。這一部分，印光大師曾經講，也補充《了凡四訓》的不足處，因為意惡，一般人他就比較不容易明瞭。一般人就是你有表現在身口，這個大家都看得到的，你嘴巴講出來的，你身體行為動作做出來的，這些善惡大家比較能夠了解。但是起心動念，一般凡夫也沒神通，到底他這個心起的善念、惡念，我們也不知道，但是鬼神都知道。所以灶神一一把它舉出來，俞先生他真的就沒話講了，自己反省反省，的確是這樣。但是他不知道意惡也是罪過，以為我只是起心動念，我也沒有實際上去造作，但是鬼神都記過了。</w:t>
      </w:r>
      <w:r>
        <w:t xml:space="preserve"> </w:t>
      </w:r>
    </w:p>
    <w:p w14:paraId="2539FAE6" w14:textId="77777777" w:rsidR="009D3073" w:rsidRDefault="009D3073">
      <w:pPr>
        <w:pStyle w:val="a3"/>
      </w:pPr>
      <w:r>
        <w:t xml:space="preserve">　　所以我們做三時繫念，都是懺悔，身口意三業都要懺悔。那不是只有懺身業、口業，是身口意三業都要懺悔，這樣懺悔才圓滿。所以這些都有鬼神在監察，我們起心動念都有鬼神在監察。當然行為造作、口業，《俞淨意公遇灶神記》也講得很清楚，俞先生他很會講話，很有口才，講話很會挖苦人，但是造口業，損自己福，折福，所以這些都被舉出來了，他才恍然大悟，原來自己造了那麼多的惡業。這個好事都不實際、不務實，只是應付，只是想得到一個虛名，就是不實在，只是應付，所以他沒有一條善事真正去落實可以記錄的。可以記錄的統統是惡業，身口意三業，惡業，所以他遭受的果報才會那麼悽慘。</w:t>
      </w:r>
      <w:r>
        <w:t xml:space="preserve"> </w:t>
      </w:r>
    </w:p>
    <w:p w14:paraId="3C5B1250" w14:textId="77777777" w:rsidR="009D3073" w:rsidRDefault="009D3073">
      <w:pPr>
        <w:pStyle w:val="a3"/>
      </w:pPr>
      <w:r>
        <w:t xml:space="preserve">　　這個經文也是給我們舉出來，有司過之神，有這麼多的神在監察，所以我們對神明也要有敬畏之心，這樣才能降伏我們的妄念。</w:t>
      </w:r>
      <w:r>
        <w:t xml:space="preserve"> </w:t>
      </w:r>
    </w:p>
    <w:p w14:paraId="0CDA48DA" w14:textId="77777777" w:rsidR="009D3073" w:rsidRDefault="009D3073">
      <w:pPr>
        <w:pStyle w:val="a3"/>
      </w:pPr>
      <w:r>
        <w:t xml:space="preserve">　　好，今天就跟大家分享到這裡。祝大家福慧增長，法喜充滿。阿彌陀佛！　　</w:t>
      </w:r>
    </w:p>
    <w:sectPr w:rsidR="009D30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763E1" w14:textId="77777777" w:rsidR="009D3073" w:rsidRDefault="009D3073" w:rsidP="002A533C">
      <w:r>
        <w:separator/>
      </w:r>
    </w:p>
  </w:endnote>
  <w:endnote w:type="continuationSeparator" w:id="0">
    <w:p w14:paraId="43BA00D8" w14:textId="77777777" w:rsidR="009D3073" w:rsidRDefault="009D3073" w:rsidP="002A5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FE175" w14:textId="77777777" w:rsidR="009D3073" w:rsidRDefault="009D3073" w:rsidP="002A533C">
      <w:r>
        <w:separator/>
      </w:r>
    </w:p>
  </w:footnote>
  <w:footnote w:type="continuationSeparator" w:id="0">
    <w:p w14:paraId="6FCE7EBF" w14:textId="77777777" w:rsidR="009D3073" w:rsidRDefault="009D3073" w:rsidP="002A53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33C"/>
    <w:rsid w:val="002A533C"/>
    <w:rsid w:val="007931EE"/>
    <w:rsid w:val="009D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34A97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53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53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53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53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