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790A" w14:textId="77777777" w:rsidR="00A47A82" w:rsidRDefault="00A47A82">
      <w:r>
        <w:t>2018</w:t>
      </w:r>
      <w:r>
        <w:t xml:space="preserve">歲次戊戌香港清明祭祖護國息災超薦繫念法會開示　　悟道法師主講　　（第二集）　　</w:t>
      </w:r>
      <w:r>
        <w:t>2018/4/3</w:t>
      </w:r>
      <w:r>
        <w:t xml:space="preserve">　　香港亞洲國際博覽館　　檔名：</w:t>
      </w:r>
      <w:r>
        <w:t xml:space="preserve">WD32-011-0002 </w:t>
      </w:r>
    </w:p>
    <w:p w14:paraId="25965D76" w14:textId="77777777" w:rsidR="00A47A82" w:rsidRDefault="00A47A82">
      <w:pPr>
        <w:pStyle w:val="a3"/>
      </w:pPr>
      <w:r>
        <w:t xml:space="preserve">　　尊敬的諸位法師、尊敬的王會長、尊敬的諸位齋主代表、諸位同修大德，及網路前的同修，今天是香港佛陀教育協會舉辦的「</w:t>
      </w:r>
      <w:r>
        <w:t>2018</w:t>
      </w:r>
      <w:r>
        <w:t>戊戌年清明祭祖繫念法會」第二天，法會到此圓滿。</w:t>
      </w:r>
      <w:r>
        <w:t xml:space="preserve"> </w:t>
      </w:r>
    </w:p>
    <w:p w14:paraId="148C2FC4" w14:textId="77777777" w:rsidR="00A47A82" w:rsidRDefault="00A47A82">
      <w:pPr>
        <w:pStyle w:val="a3"/>
      </w:pPr>
      <w:r>
        <w:t xml:space="preserve">　　大家發心來參加這個法會，必定得佛力加持，冥陽兩利。我們大家在一起共修，誦經、念佛、唱讚、懺悔、迴向、皈依，把這些功德迴向給各人的歷代祖先，以及往生的家親眷屬，迴向給法界一切眾生，必定蒙佛力接引，往生西方。我們念佛、誦經、唱讚，都得到佛光注照。佛號不斷，佛光就不斷，所以念佛是最吉祥的事情。</w:t>
      </w:r>
      <w:r>
        <w:t xml:space="preserve"> </w:t>
      </w:r>
    </w:p>
    <w:p w14:paraId="61113902" w14:textId="77777777" w:rsidR="00A47A82" w:rsidRDefault="00A47A82">
      <w:pPr>
        <w:pStyle w:val="a3"/>
      </w:pPr>
      <w:r>
        <w:t xml:space="preserve">　　我們明天還有一天。也感恩我們諸位出家法師來莊嚴道場，諸位同修踴躍參加這個祭祖繫念法會，非常感恩大家。我們今天，大家早一點休息，因為義工菩薩還要整理這個場地，他們也非常辛苦，所以就不耽誤大家時間。祝大家夜夢吉祥，我們明天見，阿彌陀佛！　　</w:t>
      </w:r>
    </w:p>
    <w:sectPr w:rsidR="00A47A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A099" w14:textId="77777777" w:rsidR="00A47A82" w:rsidRDefault="00A47A82" w:rsidP="009C2396">
      <w:r>
        <w:separator/>
      </w:r>
    </w:p>
  </w:endnote>
  <w:endnote w:type="continuationSeparator" w:id="0">
    <w:p w14:paraId="05932E3D" w14:textId="77777777" w:rsidR="00A47A82" w:rsidRDefault="00A47A82" w:rsidP="009C2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FED15" w14:textId="77777777" w:rsidR="00A47A82" w:rsidRDefault="00A47A82" w:rsidP="009C2396">
      <w:r>
        <w:separator/>
      </w:r>
    </w:p>
  </w:footnote>
  <w:footnote w:type="continuationSeparator" w:id="0">
    <w:p w14:paraId="622792B7" w14:textId="77777777" w:rsidR="00A47A82" w:rsidRDefault="00A47A82" w:rsidP="009C2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96"/>
    <w:rsid w:val="007931EE"/>
    <w:rsid w:val="009C2396"/>
    <w:rsid w:val="00A4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892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2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2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2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2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