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C473" w14:textId="77777777" w:rsidR="007F2B93" w:rsidRDefault="007F2B93">
      <w:r>
        <w:t xml:space="preserve">２Ｏ１８年道德講堂光碟教學課程第二季開示　　悟道法師主講　　（第二集）　　</w:t>
      </w:r>
      <w:r>
        <w:t>2018/5/23</w:t>
      </w:r>
      <w:r>
        <w:t xml:space="preserve">　　台灣台北靈巖山寺雙溪小築三重淨宗別院　　檔名：</w:t>
      </w:r>
      <w:r>
        <w:t xml:space="preserve">WD32-013-0002 </w:t>
      </w:r>
    </w:p>
    <w:p w14:paraId="4DD95142" w14:textId="77777777" w:rsidR="007F2B93" w:rsidRDefault="007F2B93">
      <w:pPr>
        <w:pStyle w:val="a3"/>
      </w:pPr>
      <w:r>
        <w:t xml:space="preserve">　　我們徒眾自己要從這個地方來檢驗，我們聽了這個正論有沒有生起歡喜心？如果沒有就是業障深重。《了凡四訓．改過之法》裡面講，業障深重的現象有好幾種，其中有一種就是「或聞正論而不樂」，聞到正確的言論，聽了心裡生不起歡喜心，不快樂，這樣就是業障深重的現象，我們一定要有警覺心。剛才聽蔡老師講課的內容，真的就是發生在我們現前，縱欲，在我們讀《感應篇》的時候，「逸樂過節」。《感應篇》每一句四個字，都要很深入的去探討、去理解，逸是放逸，樂是享樂，過是過分、不節制，逸樂過節。逸樂過節的果報都不好，現在我們自己是不是有犯了這個毛病，犯了我們要趕快改過來。</w:t>
      </w:r>
      <w:r>
        <w:t xml:space="preserve"> </w:t>
      </w:r>
    </w:p>
    <w:p w14:paraId="250F36E2" w14:textId="77777777" w:rsidR="007F2B93" w:rsidRDefault="007F2B93">
      <w:pPr>
        <w:pStyle w:val="a3"/>
      </w:pPr>
      <w:r>
        <w:t xml:space="preserve">　　剛才講的這個課，講到老子講的話。早上明月買給我的蘋果日報，你看這是頭版，一對情侶開著跑車保時捷撞到安全島，然後再撞到人家的大樓起火燒到四樓；報紙裡面還有報導十六歲的學生離家出走，後來遭到性侵跳樓自殺，這個好像都是不好的。剛才蔡老師講的，今天的報紙，這是今天的，不是去年的，你去對照一下，現前社會是不是這樣？這是證據，對照一下，經典跟發生的事情對照一下，我們就應該要有所感觸。所以現在只知道賺錢，真的是這樣，這個也是很無奈的事情。</w:t>
      </w:r>
      <w:r>
        <w:t xml:space="preserve"> </w:t>
      </w:r>
    </w:p>
    <w:p w14:paraId="53B930C6" w14:textId="77777777" w:rsidR="007F2B93" w:rsidRDefault="007F2B93">
      <w:pPr>
        <w:pStyle w:val="a3"/>
      </w:pPr>
      <w:r>
        <w:t xml:space="preserve">　　大家願意來上課，總算有福報。義工大家專心聽，如果你有兒孫，才知道怎麼去教導。從自己做起，不然以後你會欲哭無淚，要哭沒眼淚，因為你不懂得教育，怪誰？現在如果不是我們淨老和尚大慈大悲，我們聽不到這些話，是不是？以前我當兵的時候，《群書治要》講的就是政治，什麼叫政治？我們不要管政治。什麼叫政治你懂嗎？你管你家裡幾個人都是叫政治，你懂不懂？不管，不管就亂七八糟，欲哭無淚。不懂，不懂什麼叫政治。《家語》裡面孔老夫子講，「天道敏生，地道敏樹，人道敏政」。所以《群書治要》唐太宗請魏徵大臣編的，他成就了貞觀之治，把老祖宗的教誨依教奉行，所以才有那個成果。</w:t>
      </w:r>
      <w:r>
        <w:t xml:space="preserve"> </w:t>
      </w:r>
    </w:p>
    <w:p w14:paraId="0291105F" w14:textId="77777777" w:rsidR="007F2B93" w:rsidRDefault="007F2B93">
      <w:pPr>
        <w:pStyle w:val="a3"/>
      </w:pPr>
      <w:r>
        <w:t xml:space="preserve">　　以前我當兵的時候，那個時候軍隊重視政治教育，因為發現政治教育不如共產黨。所以以前在軍隊，你在廚房裡面燒飯可以不用去出操，你可以不用出操，沒關係，但是政治課一定要上，不能不上。但是可惜的，上的那個政治課不是上《群書治要》，如果那時候上課，像蔡老師上這種課，那今天國家不是這樣。所以那個時候軍隊裡面上政治課，沒有把老祖宗這個經典拿來當教材，所以上了政治課怎麼樣？該貪的還是貪，該怎麼樣還是怎麼樣。這個是我自己親身經歷過，現在年紀大了，聽到這些教誨深有感觸，來跟大家分享。</w:t>
      </w:r>
      <w:r>
        <w:t xml:space="preserve"> </w:t>
      </w:r>
    </w:p>
    <w:p w14:paraId="122DCA55" w14:textId="77777777" w:rsidR="007F2B93" w:rsidRDefault="007F2B93">
      <w:pPr>
        <w:pStyle w:val="a3"/>
      </w:pPr>
      <w:r>
        <w:t xml:space="preserve">　　現在我們老和尚真的大慈大悲，真正愛台灣是老和尚！那些政治人物講愛台灣都是假的，幾個政治人物他關心這個事情？報紙裡面那個跳樓自殺，十六歲而已。天天發生這樣的事情，政府都漠不關心，這個叫愛台灣嗎？你怎麼愛？講假話騙人大家都相信，講真話不聽，聽騙不聽勸。所以我們老和尚很慈悲，希望台灣做一個中華傳統文化的實驗中心，這真的是愛台灣、救台灣，大家要認識這一點。大家如果不認識，你再去盲目支持破壞中華傳統文化的，我只能告訴大家，三惡道已經注定要去了。這個不是在威脅大家、恐嚇大家，因為果報沒有現前，花報就先出現，要認識清楚。</w:t>
      </w:r>
      <w:r>
        <w:t xml:space="preserve"> </w:t>
      </w:r>
    </w:p>
    <w:p w14:paraId="01B7CCBE" w14:textId="77777777" w:rsidR="007F2B93" w:rsidRDefault="007F2B93">
      <w:pPr>
        <w:pStyle w:val="a3"/>
      </w:pPr>
      <w:r>
        <w:lastRenderedPageBreak/>
        <w:t xml:space="preserve">　　你要聽老和尚的，還是聽那些政治人物的？那個政治人物他如果做的跟經典相應，我們當然支持他；如果教我們背叛祖宗的，背叛我們祖宗教誨的，你就不能聽他的，不管什麼黨，我們不能聽他的，是不是這樣？這樣才有救，要不然無解（沒救），只有等著災難來。所以我們道場大家上課一定要來，因為我們撥一些時間來上課就對了，也值得了。所以大家一定要了解這個。因為大家平常也不留意聽這個，光盤有，放在家裡，大概也沒時間看，或者家裡的環境不能專心看，種種的因素，所以我們大家找一個時間來共修。在這邊共修有了基礎，回家可以自己再用功，這個非常重要。</w:t>
      </w:r>
      <w:r>
        <w:t xml:space="preserve"> </w:t>
      </w:r>
    </w:p>
    <w:p w14:paraId="03363F70" w14:textId="77777777" w:rsidR="007F2B93" w:rsidRDefault="007F2B93">
      <w:pPr>
        <w:pStyle w:val="a3"/>
      </w:pPr>
      <w:r>
        <w:t xml:space="preserve">　　祝大家用餐愉快，禪悅為食，法喜充滿。阿彌陀佛！　　</w:t>
      </w:r>
    </w:p>
    <w:sectPr w:rsidR="007F2B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A88E" w14:textId="77777777" w:rsidR="007F2B93" w:rsidRDefault="007F2B93" w:rsidP="00764654">
      <w:r>
        <w:separator/>
      </w:r>
    </w:p>
  </w:endnote>
  <w:endnote w:type="continuationSeparator" w:id="0">
    <w:p w14:paraId="3107A8E4" w14:textId="77777777" w:rsidR="007F2B93" w:rsidRDefault="007F2B93" w:rsidP="0076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807C" w14:textId="77777777" w:rsidR="007F2B93" w:rsidRDefault="007F2B93" w:rsidP="00764654">
      <w:r>
        <w:separator/>
      </w:r>
    </w:p>
  </w:footnote>
  <w:footnote w:type="continuationSeparator" w:id="0">
    <w:p w14:paraId="755E29EF" w14:textId="77777777" w:rsidR="007F2B93" w:rsidRDefault="007F2B93" w:rsidP="00764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54"/>
    <w:rsid w:val="00764654"/>
    <w:rsid w:val="007931EE"/>
    <w:rsid w:val="007F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542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6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6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6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6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