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25AB" w14:textId="77777777" w:rsidR="004F13B4" w:rsidRDefault="004F13B4">
      <w:r>
        <w:t xml:space="preserve">對和純善傳統文化促進會學員開示　　悟道法師主講　　（第一集）　　</w:t>
      </w:r>
      <w:r>
        <w:t>2018/6/28</w:t>
      </w:r>
      <w:r>
        <w:t xml:space="preserve">　　中國大連　　檔名：</w:t>
      </w:r>
      <w:r>
        <w:t xml:space="preserve">WD32-016-0001 </w:t>
      </w:r>
    </w:p>
    <w:p w14:paraId="1B5CCCEB" w14:textId="77777777" w:rsidR="004F13B4" w:rsidRDefault="004F13B4">
      <w:pPr>
        <w:pStyle w:val="a3"/>
      </w:pPr>
      <w:r>
        <w:t xml:space="preserve">　　尊敬的諸位同修大德，大家下午好，阿彌陀佛！</w:t>
      </w:r>
      <w:r>
        <w:t xml:space="preserve"> </w:t>
      </w:r>
    </w:p>
    <w:p w14:paraId="522E04E6" w14:textId="77777777" w:rsidR="004F13B4" w:rsidRDefault="004F13B4">
      <w:pPr>
        <w:pStyle w:val="a3"/>
      </w:pPr>
      <w:r>
        <w:t xml:space="preserve">　　這次悟道到大連來，也是來看看大家。這次到我們東北來的因緣，是吉林省遼源東遼縣凌雲寺的啟請，兩天的繫念法會。這個法會圓滿，我們到了盤錦，我們盤錦的同修也是租我住的賓館，這個會議廳，大家聽蔡禮旭老師二Ｏ一一年在馬來西亞漢學院對當地華校的校長、老師細講的《群書治要》。這一套《群書治要》，在今年我帶我們華藏的職工、義工聽了十六集，一次三天，一共聽了兩次，聽了十六集。發現《群書治要》非常重要，而且對於我們現前整個世界的現象，我們聽了《群書治要》，才知道現在我們淨老和尚極力的提倡，的確是我們現前這個世界，不管哪個國家地區，是最迫切需要的一門學問。</w:t>
      </w:r>
      <w:r>
        <w:t xml:space="preserve"> </w:t>
      </w:r>
    </w:p>
    <w:p w14:paraId="4A7EC7DE" w14:textId="77777777" w:rsidR="004F13B4" w:rsidRDefault="004F13B4">
      <w:pPr>
        <w:pStyle w:val="a3"/>
      </w:pPr>
      <w:r>
        <w:t xml:space="preserve">　　《群書治要》是唐太宗請他的大臣魏徵，召集當時有學問、有道德的這些大臣，大家一起來節錄唐朝以前的，從堯舜禹湯，一直到隋朝，這段時間的這些典籍，把那個精華、重要的節錄出來，編成《群書治要》。這個書雖然是講政治的，但是每一個行業，包括我們一個家庭，包括我們個人都需要。因為在我們中國政治理念，我們老祖宗教的就是從修身做起，修身就是自己本身做起。因此《群書治要》那就不是說在國家政府當官的，他們才要學，我們不是當官的不需要。我們聽了蔡老師的講解也就明白了，知道這個是從天子到庶人，大家都需要學。因為政治就是講管理，管理眾人之事就叫政治。要把眾人的事情管理好，必須先管好自己；自己都管不好，那不可能管好別人，蔡老師講的重點都是在這裡。</w:t>
      </w:r>
      <w:r>
        <w:t xml:space="preserve"> </w:t>
      </w:r>
    </w:p>
    <w:p w14:paraId="7CC66118" w14:textId="77777777" w:rsidR="004F13B4" w:rsidRDefault="004F13B4">
      <w:pPr>
        <w:pStyle w:val="a3"/>
      </w:pPr>
      <w:r>
        <w:t xml:space="preserve">　　所以這個書，我們明白之後，就知道人人都需要，也不管年紀大、年紀小。有的人年紀很大，他才接觸到，像蔡老師講，有年紀很大的，接觸到傳統文化，他非常歡喜來學習。這個學習，孔老夫子講，從我們人出生到老死，就是活一天學一天，活到老學到老，活到死學到死。所以在《論語講記》，李炳南老居士也引用孔子對當時學生講的，有一天經過一個墳墓，孔子就指著墳墓，說我們人到墳墓裡面就不用學了，一口氣在都要學。所以這個學習，也不分對象、不分年齡、不分什麼行業。所以這個書可以說大家都適用，特別現在我們淨老和尚，在聯合國教科文組織特別推薦這部書。</w:t>
      </w:r>
      <w:r>
        <w:t xml:space="preserve"> </w:t>
      </w:r>
    </w:p>
    <w:p w14:paraId="6187C091" w14:textId="77777777" w:rsidR="004F13B4" w:rsidRDefault="004F13B4">
      <w:pPr>
        <w:pStyle w:val="a3"/>
      </w:pPr>
      <w:r>
        <w:t xml:space="preserve">　　《群書治要》也有相當的分量，五十萬言，對我們現代人來講，要去看還是有困難。所以在馬來西亞漢學院又請一些老師把它節錄，第一輯就是三百六十條，三六Ｏ，三六Ｏ的意思就是一年三百六十天，一天學一句，一年就學了三百六十條，第二輯再節錄三六Ｏ，它是這樣分開的，這樣節錄。節錄，這個都是文言，文言講解成白話，白話再翻成外國文字。因為中國的文言直接翻外國文也不好翻，意思也翻不出來，但是講成白話再翻就比較容易。所以現在這個書，也是我們淨老和尚每一年在聯合國辦活動，一定會提倡這本書，因為這本書是當前救世的寶典。</w:t>
      </w:r>
      <w:r>
        <w:t xml:space="preserve"> </w:t>
      </w:r>
    </w:p>
    <w:p w14:paraId="2FF3556A" w14:textId="77777777" w:rsidR="004F13B4" w:rsidRDefault="004F13B4">
      <w:pPr>
        <w:pStyle w:val="a3"/>
      </w:pPr>
      <w:r>
        <w:t xml:space="preserve">　　我們中國人，清朝末年之後，八國聯軍侵略中國，後來又有日本甲午戰爭，後來民國又有抗日戰爭，這些外國侵略的事情，國人對我們中國傳統文化就失去信心了，認為就是因為傳統文化導致我們國家衰弱。這個看法，蔡老師講得很詳細，都是錯誤的。不是因為我們老祖宗的傳統文化導致我們國力衰弱，真正的原因是什麼？就是沒</w:t>
      </w:r>
      <w:r>
        <w:lastRenderedPageBreak/>
        <w:t>有把老祖宗的教誨去落實、去做到，這樣衰弱的，所以這個看法才是正確的。如果認為說，我們老祖宗的傳統文化導致國家衰弱，不合時宜，退步了，那這個看法是錯誤的。如果我們老祖宗的傳統文化不好，那唐朝怎麼可能創造貞觀之治？早一點，漢朝還有文景之治。一直到清朝，康熙、雍正、乾隆這三朝，一百五十年，也創造了太平盛世。就是乾隆以後，從嘉慶中葉以後，慢慢就不重視了，那個時候也都接觸到西方文化，慢慢就被西方文化所誤導。這個我們一定要從一些歷史正面去認識、去了解。</w:t>
      </w:r>
      <w:r>
        <w:t xml:space="preserve"> </w:t>
      </w:r>
    </w:p>
    <w:p w14:paraId="25209C13" w14:textId="77777777" w:rsidR="004F13B4" w:rsidRDefault="004F13B4">
      <w:pPr>
        <w:pStyle w:val="a3"/>
      </w:pPr>
      <w:r>
        <w:t xml:space="preserve">　　為什麼後來西方文化傳入中國，國人會慢慢被西化？因為西洋文化實在講，是沒有文明，就是沒有聖賢文化，所以有很多文化它是不好的。既然是不好的，為什麼那麼多人願意去學習？蔡老師在講《群書治要》也講得很詳細，要學好，一年都學不好，學壞一天就學壞了，所以你接觸壞的，去學得比較快，學好的就比較難，這是主要的因素。所以以前封建時代有一些限制，不讓這些不好的外國文化進來，是保護人民的思想。後來慢慢開放了，當然也受污染了，因為人民畢竟他沒有智慧去辨別。所以《安士全書》周安士居士在「容人之過」這句講，他說世間大抵都是庸人多，真正有智慧的人少。因此在位的執政者就必須要有智慧，他領導的方向才能正確，才不會錯誤，才能把人民教好、帶好。領導者如果偏差錯誤了，當然人民也跟著學，上樑不正下樑歪，那就都跟著學歪了、學錯了，這是必定的。所以這個我們也必須要了解，我們很有福報能夠遇到這個寶典。</w:t>
      </w:r>
      <w:r>
        <w:t xml:space="preserve"> </w:t>
      </w:r>
    </w:p>
    <w:p w14:paraId="6F105333" w14:textId="77777777" w:rsidR="004F13B4" w:rsidRDefault="004F13B4">
      <w:pPr>
        <w:pStyle w:val="a3"/>
      </w:pPr>
      <w:r>
        <w:t xml:space="preserve">　　唐太宗墮到地獄去，這個事一點不假。我們為什麼這麼說？人家問我說，你有看到嗎？為什麼他會墮地獄？我們現在是凡夫，當然有很多我們看不到的，看不到不代表它不存在。有很多人，沒有看到的事情，他認為就是沒有，沒有那回事情。我們佛弟子皈依三寶，皈依佛、皈依法、皈依僧，佛是大圓滿覺，他智慧、德能都圓滿了，這個宇宙間沒有一樁事情他不知道，他沒看見的，也沒有一樁事情不能解決的</w:t>
      </w:r>
      <w:r>
        <w:t>——</w:t>
      </w:r>
      <w:r>
        <w:t>生死這個大事都能解決，那其他怎麼不能解決？世間人解決不了的都能解決，那還有什麼不能解決的？遇到佛，什麼問題都能解決。所以佛在世，我們有什麼困難問題請教佛，佛給我們開示，教我們理論方法，我們依教奉行，問題就解決了。佛不在世，我們沒得問，那我們要依什麼？佛在世，我們依佛，佛不在世依什麼？所以佛在入涅槃之前，阿難尊者去請問，佛在世，有問題佛弟子來請問；佛不在世，我們去問誰？要依什麼來修？所以佛就講了四依法。依法不依人，就是佛在世講的經典流傳到後世，佛弟子把它結集成經典，流通到中國來，翻成中國文字（經文），現在我們看到的《大藏經》，每部經都是法，所以依法不依人。有經典的依據，我們就可以採信。</w:t>
      </w:r>
      <w:r>
        <w:t xml:space="preserve"> </w:t>
      </w:r>
    </w:p>
    <w:p w14:paraId="6054C49C" w14:textId="77777777" w:rsidR="004F13B4" w:rsidRDefault="004F13B4">
      <w:pPr>
        <w:pStyle w:val="a3"/>
      </w:pPr>
      <w:r>
        <w:t xml:space="preserve">　　唐太宗墮到地獄，經典的依據很多，我們最熟悉的就是《地藏菩薩本願經》，那專門講地獄的。地藏菩薩講，你只要犯了地獄業，不管你是天龍八部，你是天人、人間的帝王，中國人、外國人，六道眾生都一樣，因果都是一樣的，沒有例外，你造什麼業，那就一定會受那個報，自己造的自己受。唐太宗造什麼業？他附體講，殺人太多。你看要得到政權，殺了很多人。殺人償命，佛經跟我們講，世間的刀兵劫就是殺生來的，就是冤冤相報，沒完沒了。所以佛制五戒十善，五戒第一條不殺生。殺人多，這個業造得比較大、比較強，先受報，先墮地獄。他也做了很多好事，特別護持佛法，功德不小，還有編《群書治要》，但是他那個業報先成熟先報，報完了，後面這個好事緣成熟了，他就受好報，六道輪迴就這麼一回事。好像水果，已經長成熟了，那個就先吃，後面的水果還沒有成熟不能吃，那需要時間。</w:t>
      </w:r>
      <w:r>
        <w:t xml:space="preserve"> </w:t>
      </w:r>
    </w:p>
    <w:p w14:paraId="2F0782E5" w14:textId="77777777" w:rsidR="004F13B4" w:rsidRDefault="004F13B4">
      <w:pPr>
        <w:pStyle w:val="a3"/>
      </w:pPr>
      <w:r>
        <w:lastRenderedPageBreak/>
        <w:t xml:space="preserve">　　《群書治要》老和尚得到了，老和尚真的是他的救星，替他弘揚、流通，把它發揚光大，所以把他從地獄超度出來了。這個書落到別人的手上，他還是出不來，為什麼？沒有人去弘揚。好像經書印出來，我們就擺在書架，沒去看，它就不起作用，不知道在講什麼，對人沒有幫助。現在弘揚，對大家有幫助，這個效果出來了，他就得到福報，他業障就消了。所以這點，我們佛弟子就是皈依佛、皈依法、皈依僧，有法，經典的依據，我們就可以相信這個事情。的確當時，我們看這個歷史，你看奪取政權，殺人要殺多少！打仗必定要殺人的，這個業也很難避免。</w:t>
      </w:r>
      <w:r>
        <w:t xml:space="preserve"> </w:t>
      </w:r>
    </w:p>
    <w:p w14:paraId="4E354616" w14:textId="77777777" w:rsidR="004F13B4" w:rsidRDefault="004F13B4">
      <w:pPr>
        <w:pStyle w:val="a3"/>
      </w:pPr>
      <w:r>
        <w:t xml:space="preserve">　　《群書治要》如果全球人類學習，的確可以避免災難、避免衝突、避免戰爭，那這個功德大了！打仗，殺來殺去，那個業報，報來報去，愈報愈慘。這個避免了，我們也可以想像，那功德也不可思議，化解了，這功德也不可思議。因此我們淨老和尚提倡，的確有他的道理。以前我也是很忙，沒有時間靜下來聽，最近是帶我們華藏的職工、義工來聽，才發現這個書，經過蔡老師的講解，我們就更清楚、更明白，非常有受用，所以提出來，到盤錦跟大家分享，盤錦聽了五集，第六集我們從昨天開始聽。</w:t>
      </w:r>
      <w:r>
        <w:t xml:space="preserve"> </w:t>
      </w:r>
    </w:p>
    <w:p w14:paraId="6CCE8AFD" w14:textId="77777777" w:rsidR="004F13B4" w:rsidRDefault="004F13B4">
      <w:pPr>
        <w:pStyle w:val="a3"/>
      </w:pPr>
      <w:r>
        <w:t xml:space="preserve">　　最近老和尚對越南社會科學院、宗教研究院一個小時的講話，我覺得這個也非常好。因為他針對我們現前整個世界的社會情況來開示的，也特別提到中國傳統文化現在的重要性。因為西方主要的特色是科技先進，但是修身齊家治國平天下，西方人沒有，有也是很有限；在東方，古印度、中國是最圓滿的，所以修身齊家治國平天下，那些西方的科技是做不到的。人跟人起衝突、國與國起衝突，科技沒有辦法化解。兩個人在生煩惱、在吵架，科學家也沒有辦法發明一個機器放在這兩個人的身上，他們兩個就不吵了，大概也做不到。所以還是要靠佛菩薩、聖賢的教育，才能解決這個根本問題。因為所有的問題都是人心製造出來的，還是要回歸到人心，把這個人心導正，問題才能解決。科技也是人發明出來的，也不是它自己跑出來的。人心如果不善，發明這些科技都用在負面上，那就危害人類，破壞地球；人心善，會善用科技，會給人類帶來幸福美滿，給地球帶來健康，沒有污染，關鍵還是在人心。所以佛法講，「應觀法界性，一切唯心造」，還是要回歸到人心，才能找得到答案，才能解決這些問題。</w:t>
      </w:r>
      <w:r>
        <w:t xml:space="preserve"> </w:t>
      </w:r>
    </w:p>
    <w:p w14:paraId="4AB6F350" w14:textId="77777777" w:rsidR="004F13B4" w:rsidRDefault="004F13B4">
      <w:pPr>
        <w:pStyle w:val="a3"/>
      </w:pPr>
      <w:r>
        <w:t xml:space="preserve">　　好，今天我們也到這裡就圓滿了。明天大家有空還是繼續聽，這個聽了，我想我們就會有收穫。一遍聽不懂，我們聽兩遍；兩遍不懂，三遍；三遍不懂，我們就聽個十遍；十遍再不懂，我聽一百遍總可以吧！總有一天會開悟的。我們老祖宗，佛法跟古代儒道，儒釋道三教聖人，教學重在悟性；西方的教學重在知識，東方教學重智慧，智慧就要開悟，才會有智慧。智慧是活的，知識不是活的，那是死板的。所以我們這個教學都是重悟性，悟了才能活用，不悟就不能活用，好像機器人一樣，機械式的。這個是東西方教學它的基本理論不同，這些我們一定要認識清楚，我們就對我們老祖宗的文化，信心就會增長，隨著效果的出現，我們信心就會不斷的增長。</w:t>
      </w:r>
      <w:r>
        <w:t xml:space="preserve"> </w:t>
      </w:r>
    </w:p>
    <w:p w14:paraId="67A11103" w14:textId="77777777" w:rsidR="004F13B4" w:rsidRDefault="004F13B4">
      <w:pPr>
        <w:pStyle w:val="a3"/>
      </w:pPr>
      <w:r>
        <w:t xml:space="preserve">　　今天悟道就跟大家講到這裡，明天大家有時間，歡迎繼續來聽講。我們現在就下課。祝大家福慧增長、六時吉祥、身心安康、法喜充滿，阿彌陀佛！　　</w:t>
      </w:r>
    </w:p>
    <w:sectPr w:rsidR="004F13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3A47D" w14:textId="77777777" w:rsidR="004F13B4" w:rsidRDefault="004F13B4" w:rsidP="0043238C">
      <w:r>
        <w:separator/>
      </w:r>
    </w:p>
  </w:endnote>
  <w:endnote w:type="continuationSeparator" w:id="0">
    <w:p w14:paraId="426A63A6" w14:textId="77777777" w:rsidR="004F13B4" w:rsidRDefault="004F13B4" w:rsidP="00432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AF1DD" w14:textId="77777777" w:rsidR="004F13B4" w:rsidRDefault="004F13B4" w:rsidP="0043238C">
      <w:r>
        <w:separator/>
      </w:r>
    </w:p>
  </w:footnote>
  <w:footnote w:type="continuationSeparator" w:id="0">
    <w:p w14:paraId="3E9AB634" w14:textId="77777777" w:rsidR="004F13B4" w:rsidRDefault="004F13B4" w:rsidP="00432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8C"/>
    <w:rsid w:val="0043238C"/>
    <w:rsid w:val="004F13B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196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3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3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3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3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