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AC1C" w14:textId="77777777" w:rsidR="00B3512B" w:rsidRDefault="00B3512B">
      <w:r>
        <w:t xml:space="preserve">２Ｏ１８年道德講堂光碟教學課程第四季開示　　悟道法師主講　　（第八集）　　</w:t>
      </w:r>
      <w:r>
        <w:t>2018/11/28</w:t>
      </w:r>
      <w:r>
        <w:t xml:space="preserve">　　台灣台北靈巖山寺雙溪小築三重淨宗別院　　檔名：</w:t>
      </w:r>
      <w:r>
        <w:t xml:space="preserve">WD32-023-0008 </w:t>
      </w:r>
    </w:p>
    <w:p w14:paraId="50BA7128" w14:textId="77777777" w:rsidR="00B3512B" w:rsidRDefault="00B3512B">
      <w:pPr>
        <w:pStyle w:val="a3"/>
      </w:pPr>
      <w:r>
        <w:t xml:space="preserve">　　我們這節課主要講的是勸諫，我們做一個上位的領導者，要能夠接受下面人的勸告、諫言。學習，我們總是都回到自己本身來。我們每一個人有在上位，也有在下位。所以接受人家的勸諫，是我們每一個人都要有這種心胸，不是說某一些人他要接受勸諫，我不是在上位，別人勸我，我就可以不聽，不是這樣的。所以我們每一句經文都要回到自己本身來，這樣學習才是主要的意義。如果說這個勸諫，我也不是老闆，別人勸我們，我們就不聽了嗎？是不是這樣？我不是老闆，老闆才要人家勸，不是老闆，人家勸的我就不接受了，是不是這樣？不是這樣的。我們每一個人都是老闆，這個學習都是要回到自己本身來。所以這個在上位、下位，每一個人都有在上位，都有在下位，每一個人層次不一樣，我們要這樣學才是正確的，大家想一想是不是這樣的？不然這一章當皇帝的來聽就好了，其他的統統不要聽，只有你的事情，你要接受勸諫，我們不是當皇帝，我們不需要接受勸諫，是不是這樣？大家說對不對？這節課你們不是當老闆的，統統可以去外面喝咖啡，不用學。所以都要回到自己本身。</w:t>
      </w:r>
      <w:r>
        <w:t xml:space="preserve"> </w:t>
      </w:r>
    </w:p>
    <w:p w14:paraId="1B93F435" w14:textId="77777777" w:rsidR="00B3512B" w:rsidRDefault="00B3512B">
      <w:pPr>
        <w:pStyle w:val="a3"/>
      </w:pPr>
      <w:r>
        <w:t xml:space="preserve">　　要接受勸諫跟要去勸別人、勸上面的人，這雙方面都要學習的，都要學的，我們勸或者是被勸的，你才有正確的一個取捨、一個選擇。學什麼？學經典，經典是標準，你不能沒有這個標準，沒有這個標準，我們勸的對不對也不知道，你根據什麼來勸？根據我的想法、我認為是這樣。我的想法，我認為是這樣、我的看法是這樣，是正確的嗎？誰都不敢講，因此才要經典。所以孔老夫子講，他述而不作，他說我沒有創作，我沒有我的看法，我都是依古聖先王他們講的這些，來做個學習的標準。釋迦牟尼佛講經也有引用古佛講的，像《四十二章經》他也引用這是迦葉佛那個時候講的，也有引用古佛講的。所以這個就是述而不作，就是敘述，不是說自己的創作、自己的東西。現代人大家都說大家要有創意，有自己的創作，根據我的想法、我的看法。這個往往都是不正確的，所以一定要有一個經典，依經典做標準。特別我們皈依三寶的佛弟子，你要依三寶，不能依自己的，依自己的都皈依自己的煩惱習氣，皈依自己的邪知邪見，那不是皈依三寶。</w:t>
      </w:r>
      <w:r>
        <w:t xml:space="preserve"> </w:t>
      </w:r>
    </w:p>
    <w:p w14:paraId="160C6594" w14:textId="77777777" w:rsidR="00B3512B" w:rsidRDefault="00B3512B">
      <w:pPr>
        <w:pStyle w:val="a3"/>
      </w:pPr>
      <w:r>
        <w:t xml:space="preserve">　　現在我們在台灣皈依政治人物、皈依名嘴，他是皈依名嘴。這個毒中得很深，他不皈依經典，皈依名嘴、皈依政治人物。這個就是沒有皈依，皈依三寶皈依幾十年了，既沒有皈也沒有依。這些政治人物講的、這些名嘴講的，我們將經典拿出來對照對照，佛是不是這麼講的？聖賢是不是這麼講的？他對的我們就聽，他不對的你就不能聽他的。不對的，你聽他的，他錯了，你也跟著錯，這就叫大錯特錯，是不是這樣？所以我們要去勸人，也要學；要接受人家勸，也要學，他勸的對不對，你自己要有能力去辨別。如果他勸的不對，你也照單全收，那不就也錯了嗎？對跟錯就是經典做標準。所以要學習，回歸到學習經典，世間的經典四書五經，現在的《弟子規》、《感應篇》、《十善業道經》，這些都是標準。勸，他也是要學的，被勸也是要學的，這樣才有意義。不然你亂勸也沒有意義，亂接受也不行，正確的當然要接受。我們勸人也是要勸正確的，不能把不對的拿去到處勸人，我們認為對的不見得就是對，一定要對照經典。</w:t>
      </w:r>
      <w:r>
        <w:t xml:space="preserve"> </w:t>
      </w:r>
    </w:p>
    <w:p w14:paraId="74A1ADD0" w14:textId="77777777" w:rsidR="00B3512B" w:rsidRDefault="00B3512B">
      <w:pPr>
        <w:pStyle w:val="a3"/>
      </w:pPr>
      <w:r>
        <w:t xml:space="preserve">　　譬如說印光大師提倡《了凡四訓》、《感應篇》、《安士全書》，佛教界就很多人反對，我們怎麼取捨？那是外道的書，很多出家人是這麼講的，你怎麼辦？我們早</w:t>
      </w:r>
      <w:r>
        <w:lastRenderedPageBreak/>
        <w:t>上跟大家講的，你要依四依法，「依法不依人，依義不依語，依了義不依不了義，依智不依識」。依義不依語，《弟子規》、《感應篇》、《了凡四訓》雖然不是佛經，也不是佛講的，但是它講的跟佛經是相應的，跟經典相應的，意思一樣就可以依了，依義不依語。自己要有一個標準，這樣我們才不會被誤導，不然很多人都憑他自己的想法、看法，他不依經典。有的人他也拿出經典，經典拿出來，但是他沒有用四依法，他就取第一條依法不依人，後面三條不依了，只依一條，這個也不行，四條統統要依才可以。所以這個都要學習的，勸人、被勸我們都要學。我們勸人家什麼？我們是凡夫，勸的也不見得是圓滿，也不一定是對的。所以有時候我去建議別人，也有別人給我建議，自己覺得不是很有把握的，我就寫一個「供參考」，你參考參考，不知道對不對。所以我們勸人是這樣的一個態度，接受勸諫也是不要去計較，人家如果萬一講的不對，你也不要去責怪他，這樣彼此之間就有一個互動、一個交流，大家就沒有隔閡，這樣才是一個正確的態度。</w:t>
      </w:r>
      <w:r>
        <w:t xml:space="preserve"> </w:t>
      </w:r>
    </w:p>
    <w:p w14:paraId="7995F69A" w14:textId="77777777" w:rsidR="00B3512B" w:rsidRDefault="00B3512B">
      <w:pPr>
        <w:pStyle w:val="a3"/>
      </w:pPr>
      <w:r>
        <w:t xml:space="preserve">　　所以我這次聽到這集，蔡老師說勸諫，在福州我就勸他，但是我給他講，我不知道對不對，你參考。我們勸人當然也是戰戰兢兢的，別人勸我們他也是戰戰兢兢，因為怕勸我們，我們生氣了，得罪你了，那也不敢講。我們去勸人，也是這樣的心情，講了到底他接不接受，不接受反而跟他結冤仇，這就沒有必要，所以都會有這種顧慮。因此我們都是要學習，學習經典，以經典做標準，勸諫、受勸都是要學習。過去我們早年在華藏圖書館，說學講經大家來批評，我們很多師兄弟就互相批評。有一個居士來學講經，被我們裡面一個出家眾罵得狗血淋頭，那個不是勸，那個是罵。什麼叫罵、什麼叫勸，等一下吃飯的時候，我把台北市議會王議員質詢那個，大家看看那個是罵還是勸，這個要搞清楚，你在罵還是勸。所以要學的，不是那麼簡單的。我們要批評人家學講經，你自己對《內典研學要領》有沒有先學、有沒有先看，依這個標準你哪一條錯了，這樣才對。他是自己情緒化，然後那個居士，我看站在那邊就像那個議會質詢一樣被罵得狗血淋頭，那個就不叫勸，也不叫批評了，大家要學習。</w:t>
      </w:r>
      <w:r>
        <w:t xml:space="preserve"> </w:t>
      </w:r>
    </w:p>
    <w:p w14:paraId="09225D79" w14:textId="77777777" w:rsidR="00B3512B" w:rsidRDefault="00B3512B">
      <w:pPr>
        <w:pStyle w:val="a3"/>
      </w:pPr>
      <w:r>
        <w:t xml:space="preserve">　　好，我們現在時間到了，請用午齋。祝大家禪悅為食，法喜充滿，阿彌陀佛。　　</w:t>
      </w:r>
    </w:p>
    <w:sectPr w:rsidR="00B351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C980" w14:textId="77777777" w:rsidR="00B3512B" w:rsidRDefault="00B3512B" w:rsidP="00FE684F">
      <w:r>
        <w:separator/>
      </w:r>
    </w:p>
  </w:endnote>
  <w:endnote w:type="continuationSeparator" w:id="0">
    <w:p w14:paraId="48B2B88B" w14:textId="77777777" w:rsidR="00B3512B" w:rsidRDefault="00B3512B" w:rsidP="00FE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5A58" w14:textId="77777777" w:rsidR="00B3512B" w:rsidRDefault="00B3512B" w:rsidP="00FE684F">
      <w:r>
        <w:separator/>
      </w:r>
    </w:p>
  </w:footnote>
  <w:footnote w:type="continuationSeparator" w:id="0">
    <w:p w14:paraId="4CFF91F9" w14:textId="77777777" w:rsidR="00B3512B" w:rsidRDefault="00B3512B" w:rsidP="00FE6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4F"/>
    <w:rsid w:val="007931EE"/>
    <w:rsid w:val="00B3512B"/>
    <w:rsid w:val="00FE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854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