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99A8" w14:textId="77777777" w:rsidR="00DF4820" w:rsidRDefault="00DF4820">
      <w:r>
        <w:t xml:space="preserve">二Ｏ一九歲次己亥香港清明祭祖護國息災超薦繫念法會開示　　悟道法師主講　　（第一集）　　</w:t>
      </w:r>
      <w:r>
        <w:t>2019/4/2</w:t>
      </w:r>
      <w:r>
        <w:t xml:space="preserve">　　香港亞洲國際博覽館　　檔名：</w:t>
      </w:r>
      <w:r>
        <w:t xml:space="preserve">WD32-034-0001 </w:t>
      </w:r>
    </w:p>
    <w:p w14:paraId="106F8B77" w14:textId="77777777" w:rsidR="00DF4820" w:rsidRDefault="00DF4820">
      <w:pPr>
        <w:pStyle w:val="a3"/>
      </w:pPr>
      <w:r>
        <w:t xml:space="preserve">　　尊敬的諸位法師、尊敬的王會長，我們香港佛陀教育協會大護法胡居士，諸位齋主代表、諸位同修大德、及網路前的同修，大家阿彌陀佛！我們二Ｏ一九歲次己亥清明祭祖繫念法會，今天是第一天到此圓滿。這次因緣非常殊勝，王會長也多租了一個場館，所以這次容納比較多一些同修。</w:t>
      </w:r>
      <w:r>
        <w:t xml:space="preserve"> </w:t>
      </w:r>
    </w:p>
    <w:p w14:paraId="22460802" w14:textId="77777777" w:rsidR="00DF4820" w:rsidRDefault="00DF4820">
      <w:pPr>
        <w:pStyle w:val="a3"/>
      </w:pPr>
      <w:r>
        <w:t xml:space="preserve">　　在《大經科註》也有講到，佛光注照，三惡道的眾生（三途眾生），都能夠蒙佛光注照，畜生、餓鬼、地獄都能蒙佛光注照，而得到解脫，在《大經科註》的註解黃念老引用經典來說明。有人或許有個疑問，就是三惡道眾生為什麼可以見到佛光？我們人道的眾生要見佛光，似乎都很難見到，三惡道眾生業障重太多，為什麼三惡道眾生能見到佛光？我們讀《無量壽經》，明天、後天第一堂課，就是恭誦《佛說大乘無量壽莊嚴清淨平等覺經》。我們誦這個經都必定會誦到，四十八願第一願「國無惡道願」，惡道眾生蒙佛光注照得到解脫。有人有這樣的疑問，這也是我們可以理解的，因為我們人見到佛光都好像不太容易，三惡道眾生怎麼能見得到？引用經典裡面講，就是三惡道眾生他能蒙佛光注照得解脫，是陽上的家屬為他們修勝福，超薦修勝福，所以佛光能夠給他們注照。</w:t>
      </w:r>
      <w:r>
        <w:t xml:space="preserve"> </w:t>
      </w:r>
    </w:p>
    <w:p w14:paraId="73ADFBE8" w14:textId="77777777" w:rsidR="00DF4820" w:rsidRDefault="00DF4820">
      <w:pPr>
        <w:pStyle w:val="a3"/>
      </w:pPr>
      <w:r>
        <w:t xml:space="preserve">　　超薦要得到殊勝的功德利益，沒有別的，就是淨宗十三祖印光祖師講，佛法在恭敬中求，「一分恭敬得一分利益，十分恭敬得十分利益。」如果都沒有恭敬心那就得不到利益，所以完全在恭敬心。我們四眾弟子大家共同來學習恭敬心，這個恭敬心也是我們在這種做法會，特別要來學習各方面的。主要的重點在法會的儀規，儀規是一個形式，但是它的內容還是要恭敬。所以普賢菩薩十大願王，第一願就是「禮敬諸佛」，這是第一願，所以第一願也是第一重要的。如果沒有禮，沒有恭敬，那後面也沒有了，所以擺在第一個禮敬諸佛。我們大家發心來參加功德無量，功德不可思議，也希望每個同修大家都能得到最圓滿、最殊勝的功德利益。當然我們要得到最圓滿、最殊勝的功德利益，參加法會還是要圓滿。</w:t>
      </w:r>
      <w:r>
        <w:t xml:space="preserve"> </w:t>
      </w:r>
    </w:p>
    <w:p w14:paraId="74A5E28C" w14:textId="77777777" w:rsidR="00DF4820" w:rsidRDefault="00DF4820">
      <w:pPr>
        <w:pStyle w:val="a3"/>
      </w:pPr>
      <w:r>
        <w:t xml:space="preserve">　　我記得去年，悟道也跟香港佛陀教育協會建議，因為過去幾年看到有很多報名來參加的同修，沒有參加到圓滿就走了，有的參加一天、二天，有的三天，祭祖那天他就回去了，是不是有特別的事情我們不知道。所以我看到這種情況，就跟會長建議，就是說我們報名是不是可以給能夠全程參加，參加到圓滿的優先錄取。不能夠參加全程的，有剩餘的名額再給不能參加全程的，這樣對能夠參加全程的同修會比較公平。不然有的人參加一天、二天，有的人能夠參加四天到圓滿，名額滿了，他就不能來參加，這樣對他就比較不公平。所以可以詢問，就是說可以在報名表上面註明，你是不是可以參加四天，還是三天，還是二天，還是一天，可以做一個問卷調查。當然能夠全程參加是最圓滿，如果你有特別的事情，這也是不得已的，臨時發生的事情那是例外。所以我們也是要尊重，香港佛陀教育協會辦這個法會非常不容易，花這麼多錢租這個場地，要多少人力、物力花在上面，大家來參加這個法會也非常不容易，所以我們大家盡量珍惜這樣的因緣。</w:t>
      </w:r>
      <w:r>
        <w:t xml:space="preserve"> </w:t>
      </w:r>
    </w:p>
    <w:p w14:paraId="1AF10B06" w14:textId="77777777" w:rsidR="00DF4820" w:rsidRDefault="00DF4820">
      <w:pPr>
        <w:pStyle w:val="a3"/>
      </w:pPr>
      <w:r>
        <w:t xml:space="preserve">　　祭祖這個學問很大，我們現在看到祭祖這是祭祖的儀式，儀規、儀式，主要還是要我們的心。「應觀法界性，一切唯心造」，心也就是恭敬心，我們知道對佛菩薩恭敬，對祖宗也要恭敬，對一切人都要恭敬，一切恭敬，所以祭祖也必定要有恭敬心。</w:t>
      </w:r>
      <w:r>
        <w:lastRenderedPageBreak/>
        <w:t>在五禮當中，吉、凶、軍、賓、嘉五禮，祭祀是吉禮，就是吉祥，拜祖先是最吉祥的，拜祖先能夠得到祖宗庇佑。我們佛法，學了佛念佛，又加上佛力加持，那就是更殊勝、更圓滿，所以這個得到祖宗庇佑。古代祭祖的主祭官都是巡撫，巡撫就是現在的省長，你在這個地區祭祖最高的主官他當主祭。看哪個地區，或者哪個縣哪個市，在台灣縣市就是縣市長，比如說在桃園市，市長；在台北市，市長當主祭，照古禮是這樣，所以這是非常隆重。不管官當多大，對祖宗都不能不恭敬。不恭敬祖先，得不到祖先的庇佑，自己本身有災難就沒辦法化解。</w:t>
      </w:r>
      <w:r>
        <w:t xml:space="preserve"> </w:t>
      </w:r>
    </w:p>
    <w:p w14:paraId="2C40A9E4" w14:textId="77777777" w:rsidR="00DF4820" w:rsidRDefault="00DF4820">
      <w:pPr>
        <w:pStyle w:val="a3"/>
      </w:pPr>
      <w:r>
        <w:t xml:space="preserve">　　這次我到澳洲也去參加祭祖法會，也講了幾天經，來教我們祭祖的童校長跟朱主任，也是請他們去教，我們每次都是請他來指導我們祭祖。這次他到我住的地方跟我喝茶聊天，就講到他們是桃園孔廟，他們以前都是在桃園縣，現在是變桃園市，桃園孔廟祭孔。祭孔之前要先祭祖，所以我們現在這套祭祖的儀規，是從孔廟出來的。孔廟祭祖就是祭孔子，要祭孔子之前要先祭他家的祖宗，這個儀規是這麼來的。這個儀規，過去奉祀官，在明清時代叫衍聖公，就是孔子嫡傳的，嫡傳就是孔子他的後代子孫，長子下來長孫一代一代傳，那叫嫡傳。不是嫡傳就是比較屬於庶，或者是旁支。嫡傳的七十九代的奉祀官孔垂長先生他跟我也很好，今年他的祖父（爺爺）一百歲的冥誕，我們也去參加。有一次他跟我講，他說你們現在淨宗學會祭祖儀規，能不能調整？我說可以。他說那是拜我們家的祖先，孔家的祖先。所以他也很熱心，找一位教授來跟我們講這些，這以後我們也慢慢有些比較專業的人，我們跟他請教，再來改正。現在我們先比照這個方式來祭祖。</w:t>
      </w:r>
      <w:r>
        <w:t xml:space="preserve"> </w:t>
      </w:r>
    </w:p>
    <w:p w14:paraId="47C258F5" w14:textId="77777777" w:rsidR="00DF4820" w:rsidRDefault="00DF4820">
      <w:pPr>
        <w:pStyle w:val="a3"/>
      </w:pPr>
      <w:r>
        <w:t xml:space="preserve">　　童校長跟朱主任跟我講，他說拜祖先、祭孔不可以不恭敬的。所以我聽王會長講，我們老和尚希望香港這個地方，祭祖已經有五、六年，現在想要辦祭孔。祭祖跟祭孔在孔廟它是一起，先祭祖再祭孔，先孝親再尊師，是這樣的。所以拜祖先在過去，我現在帶一些同修，在學習雪廬老人的《論語講記》，李炳南老居士在生的時候講的。在《論語》裡面講到祭祖，很多地方，巡撫就是下雨要去祭，以前有傘蓋，下雨也不能拿傘蓋。如果巡撫看到下雨，他旁邊的人就拿傘蓋給他撐，主持的司儀，他就會講「去蓋」，就是不能用傘蓋，去掉。如果巡撫就瞪司儀一眼，不高興，這樣司儀就會又喊「失儀」，失就喪失的失，失去威儀，這個巡撫就要被記過，就要被降級了，那很嚴重的。所以祭祀在古禮是非常慎重的，所以就是要恭敬心。</w:t>
      </w:r>
      <w:r>
        <w:t xml:space="preserve"> </w:t>
      </w:r>
    </w:p>
    <w:p w14:paraId="05DB93A3" w14:textId="77777777" w:rsidR="00DF4820" w:rsidRDefault="00DF4820">
      <w:pPr>
        <w:pStyle w:val="a3"/>
      </w:pPr>
      <w:r>
        <w:t xml:space="preserve">　　我們大家都要來學習，因為現在人都不懂這個禮。所以孔老夫子講「我祭則得福」，他說我來祭祀就得到福報，「我戰則克」，打仗，我去打必定打勝，我祭則得福。我們在祭祖「要飲福酒，受福胙」，那個胙是肉，現在我們跟童校長研究，我們吃素的不能用肉，改成福果，現在變成受福果。受福果，有福的果報比受福胙好，更圓滿、更殊勝，所以現在改成受福果更殊勝。所以我們祭祀大家要恭敬虔誠，大家既然來了，既來之，則安之，既然報名來就參加到圓滿。所以我們想一想，老和尚九十三歲了，你看早上第一天他也要來上個香，祭祖他也一定來。我們沒他那麼老，沒有參加，對自己的祖宗就沒有恭敬心。你參加到圓滿，佛力加持，祖宗庇佑，你必定得福。我在這裡跟大家說明祭祀它很大的學問，《論語》只有兩句話，很大的學問，「慎終追遠，民德歸厚」，這個做好了，世界不用警察，不用軍隊，這個真正教育的根本在孝親尊師。</w:t>
      </w:r>
      <w:r>
        <w:t xml:space="preserve"> </w:t>
      </w:r>
    </w:p>
    <w:p w14:paraId="53BB8584" w14:textId="77777777" w:rsidR="00DF4820" w:rsidRDefault="00DF4820">
      <w:pPr>
        <w:pStyle w:val="a3"/>
      </w:pPr>
      <w:r>
        <w:t xml:space="preserve">　　好，今天到這裡就圓滿，非常感謝大家的發心，特別感謝出家法師來莊嚴道場。祝大家夜夢吉祥，我們明天見。阿彌陀佛！　　</w:t>
      </w:r>
    </w:p>
    <w:sectPr w:rsidR="00DF48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12889" w14:textId="77777777" w:rsidR="00DF4820" w:rsidRDefault="00DF4820" w:rsidP="002E2088">
      <w:r>
        <w:separator/>
      </w:r>
    </w:p>
  </w:endnote>
  <w:endnote w:type="continuationSeparator" w:id="0">
    <w:p w14:paraId="722C77FD" w14:textId="77777777" w:rsidR="00DF4820" w:rsidRDefault="00DF4820" w:rsidP="002E2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9281" w14:textId="77777777" w:rsidR="00DF4820" w:rsidRDefault="00DF4820" w:rsidP="002E2088">
      <w:r>
        <w:separator/>
      </w:r>
    </w:p>
  </w:footnote>
  <w:footnote w:type="continuationSeparator" w:id="0">
    <w:p w14:paraId="41344228" w14:textId="77777777" w:rsidR="00DF4820" w:rsidRDefault="00DF4820" w:rsidP="002E2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88"/>
    <w:rsid w:val="002E2088"/>
    <w:rsid w:val="007931EE"/>
    <w:rsid w:val="00DF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664A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0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0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0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0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