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2885" w14:textId="77777777" w:rsidR="00D31B7F" w:rsidRDefault="00D31B7F">
      <w:r>
        <w:t xml:space="preserve">二Ｏ一九歲次己亥香港清明祭祖護國息災超薦繫念法會開示　　悟道法師主講　　（第四集）　　</w:t>
      </w:r>
      <w:r>
        <w:t>2019/4/4</w:t>
      </w:r>
      <w:r>
        <w:t xml:space="preserve">　　香港亞洲國際博覽館　　檔名：</w:t>
      </w:r>
      <w:r>
        <w:t xml:space="preserve">WD32-034-0004 </w:t>
      </w:r>
    </w:p>
    <w:p w14:paraId="7BE073AB" w14:textId="77777777" w:rsidR="00D31B7F" w:rsidRDefault="00D31B7F">
      <w:pPr>
        <w:pStyle w:val="a3"/>
      </w:pPr>
      <w:r>
        <w:t xml:space="preserve">　　尊敬的諸位法師、尊敬的王會長、尊敬的諸位齋主代表、諸位同修大德、義工菩薩及網路前的同修，大家阿彌陀佛！首先非常感恩出家法師來莊嚴道場，佛門講「若要佛法興，唯有僧讚僧」。所以諸位出家法師來我們會場參與這個法會，這就是僧讚僧的一個表現，非常感恩。特別還有越南有十個法師，也帶了越南一些同修來參加，這個也更為難得。因為有一些他們對中文還不是很熟悉，能夠來參加法會非常難得。我在新加坡做法會也是有很多越南同修，在澳洲、在英國、在美國，都有越南同修來發心做義工也很多。</w:t>
      </w:r>
      <w:r>
        <w:t xml:space="preserve"> </w:t>
      </w:r>
    </w:p>
    <w:p w14:paraId="6CC262FA" w14:textId="77777777" w:rsidR="00D31B7F" w:rsidRDefault="00D31B7F">
      <w:pPr>
        <w:pStyle w:val="a3"/>
      </w:pPr>
      <w:r>
        <w:t xml:space="preserve">　　記得二Ｏ一二年我到美國去做法會，在聖荷西、奧瑞岡、賭城拉斯維加斯、還有西雅圖，我們缺一個敲鼓的。所以當地一個越南的女眾，她不會講中文，只能講越南語跟英文，她說她會敲花鼓，所以就請她敲花鼓。問她怎麼學的？她就是說在網路上學的，那也非常感恩來幫忙。所以我三年前到越南，我鼓勵越南同修學中文，因為越南自古以來就是學中文的。他那邊的寺院也都是用中文寫的對聯，希望能夠響應我們淨老和尚，全世界的人都學中文。今天晚上我們要布置明天祭祖的會場。祭祖現在也推廣到世界，帶動世界每個族群來拜他們自己的祖先，提倡孝道。我們淨老和尚現在就是提倡這個，也得到非常好的迴響。</w:t>
      </w:r>
      <w:r>
        <w:t xml:space="preserve"> </w:t>
      </w:r>
    </w:p>
    <w:p w14:paraId="785BF466" w14:textId="77777777" w:rsidR="00D31B7F" w:rsidRDefault="00D31B7F">
      <w:pPr>
        <w:pStyle w:val="a3"/>
      </w:pPr>
      <w:r>
        <w:t xml:space="preserve">　　前幾天大連辦一個祭祖。我是看到中央第四台報的，有看到童校長在講話，所以童校長今天到來安排這個。桃園童校長他很發心來幫忙教祭祖，所以我三天前看到中央四台報新聞，看到祭祖跟我們這裡完全一樣，在大連舉辦就是兩岸文化交流祭祖的盛會，非常難得，佛力加持，祖宗庇佑。大家來參與這個盛會必得佛力加持，祖宗庇佑，業障消除，福慧增長，六時吉祥。就不耽誤布置的工作，悟道就簡單講到這裡。祝大家法喜充滿，阿彌陀佛。明天祭祖，明天見，阿彌陀佛！　　</w:t>
      </w:r>
    </w:p>
    <w:sectPr w:rsidR="00D31B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DAC2F" w14:textId="77777777" w:rsidR="00D31B7F" w:rsidRDefault="00D31B7F" w:rsidP="007F69B5">
      <w:r>
        <w:separator/>
      </w:r>
    </w:p>
  </w:endnote>
  <w:endnote w:type="continuationSeparator" w:id="0">
    <w:p w14:paraId="07214E95" w14:textId="77777777" w:rsidR="00D31B7F" w:rsidRDefault="00D31B7F" w:rsidP="007F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3975A" w14:textId="77777777" w:rsidR="00D31B7F" w:rsidRDefault="00D31B7F" w:rsidP="007F69B5">
      <w:r>
        <w:separator/>
      </w:r>
    </w:p>
  </w:footnote>
  <w:footnote w:type="continuationSeparator" w:id="0">
    <w:p w14:paraId="02CC3E30" w14:textId="77777777" w:rsidR="00D31B7F" w:rsidRDefault="00D31B7F" w:rsidP="007F69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B5"/>
    <w:rsid w:val="007931EE"/>
    <w:rsid w:val="007F69B5"/>
    <w:rsid w:val="00D3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3DC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9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9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9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9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