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B0D2" w14:textId="77777777" w:rsidR="002C0144" w:rsidRDefault="002C0144">
      <w:r>
        <w:t xml:space="preserve">二Ｏ一九年己亥中元祭祖消災祈福三時繫念法會開示　　悟道法師主講　　（第四集）　　</w:t>
      </w:r>
      <w:r>
        <w:t>2019/8/3</w:t>
      </w:r>
      <w:r>
        <w:t xml:space="preserve">　　台灣台北外貿協會國際會議中心　　檔名：</w:t>
      </w:r>
      <w:r>
        <w:t xml:space="preserve">WD32-045-0004 </w:t>
      </w:r>
    </w:p>
    <w:p w14:paraId="2F103E15" w14:textId="77777777" w:rsidR="002C0144" w:rsidRDefault="002C0144">
      <w:pPr>
        <w:pStyle w:val="a3"/>
      </w:pPr>
      <w:r>
        <w:t xml:space="preserve">　　好，我們午供到此圓滿。講開示就要得罪人，不講大家都非常好。過去我們淨老和尚在講席當中常講，他請李老師講《禮記》，好像請了三遍，他才講一點點；他請講大乘經典，講經，請一遍老師就答應。唯有請講禮，老師他不講，請了很多次他才講。為什麼不講？因為講了大家做不到，講了沒用，所以就不講。現在我自己也是碰到很多問題，所以也是在學習雪廬老人的，《論語講記》跟《常禮舉要講記》。我這個人就是比較藏不住的，自己知道了希望跟大家分享。但有時候分享可能會比較激烈一點，請大家多多包涵。但我也是一番好意，不然我不講，做好好先生也是很好，走到哪裡大家都很歡迎；講一些真話難免會得罪人，有些人他就不來了，就用這種行動表示抗議，這個也不好當的。</w:t>
      </w:r>
      <w:r>
        <w:t xml:space="preserve"> </w:t>
      </w:r>
    </w:p>
    <w:p w14:paraId="1D2A84A5" w14:textId="77777777" w:rsidR="002C0144" w:rsidRDefault="002C0144">
      <w:pPr>
        <w:pStyle w:val="a3"/>
      </w:pPr>
      <w:r>
        <w:t xml:space="preserve">　　首先我講開示，現在先講我們出家眾，我們維那、悅眾，主法和尚都拜下去了，你們都沒有拜到地上，這個也不對，錄影機錄下來也不太好看。在《六祖壇經》法達禪師去參六祖，他有頂禮，但是那個頭沒有著地。六祖說你心裡一定有什麼東西，值得你驕傲，所以頂禮頭沒有到地。後來法達禪師懺悔，六祖給他開示之後，他開悟了，再頂禮他就頭著地。下午我們悅眾，師父都在拜，大家拜到這邊，不會拜，等一下我拜給你看，我就搭衣拜到這個沒有拜墊的。以前我做過維那拜三千佛，拜三千佛是東西邊拜，不是一邊拜一尊，就是一直拜，唱、念、拜，現在只有彎一個腰。先從出家眾做起，出家眾自己都不做，要求在家眾，不合理，對不對？要學東西，就要聽一些不是你喜歡聽的，你才學到東西。我們都是在學，我也是一直在學習，所以這次我們也有這樣的一個因緣。</w:t>
      </w:r>
      <w:r>
        <w:t xml:space="preserve"> </w:t>
      </w:r>
    </w:p>
    <w:p w14:paraId="032F7FB1" w14:textId="77777777" w:rsidR="002C0144" w:rsidRDefault="002C0144">
      <w:pPr>
        <w:pStyle w:val="a3"/>
      </w:pPr>
      <w:r>
        <w:t xml:space="preserve">　　過去這個父母的過世守孝是很重的，現在人不學不懂，守父母的孝是很重的。過去在古時候當官的，父母親過世要辭職，要丁憂，丁憂就是辭職，要守孝三年，回家去守孝，守在靈堂守三年，有些孝子還守在墓旁邊。後來到清朝比較晚期，改二十七個月，這是禮。現在講這個誰做得到？難怪李老師他不講，講這個沒有人做得到，講那個幹什麼？現在當官的他爸爸媽媽死了，他有辭職嗎？沒有。有的他爸爸媽媽死了，還要趕快跑出來競選，還怕選不上對不對？現在人沒有禮，父母這個孝是最重的，孝是最重的。所以以前巡撫，巡撫就是現在的省長，他出巡坐轎或者騎馬，看到有人父母過世出殯，他要閃開。以前是巡撫到，他要肅敬迴避，像我們現在警車開道一樣，閒雜人等閃開。看到出殯的，他要閃給出殯的表示哀戚，人家父母過世，同理心，已經很傷心了，閃開，恭敬的讓他們先過。現在有嗎？現在警車照常開過去，現在人不懂禮，當官的也不懂禮，人民也不懂禮，統統不懂。</w:t>
      </w:r>
      <w:r>
        <w:t xml:space="preserve"> </w:t>
      </w:r>
    </w:p>
    <w:p w14:paraId="5042634B" w14:textId="77777777" w:rsidR="002C0144" w:rsidRDefault="002C0144">
      <w:pPr>
        <w:pStyle w:val="a3"/>
      </w:pPr>
      <w:r>
        <w:t xml:space="preserve">　　現在我看李老師《論語講記》，還有《常禮舉要》，鄰居有人過世了，不能唱歌。這在《論語》講，有人過世不巷歌，在巷子他不唱歌，表示同情。孔子知道他們鄰居，附近那條巷有人過世了，吃飯他都吃不飽，沒有心情，有同情心，更不會去唱歌。現在我也聽到，隔壁人家死了擺副棺材，另外隔壁那家在放錄音機，在唱流行歌曲，好像很高興的樣子，隔壁死人他很高興，這個都沒有禮。所以鄰居有人過世，我們不要唱歌。隔壁有人過世，你在那邊唱歌那不是很奇怪嗎？人家聽了怪怪的，人家死了都很傷心，你還在那邊高興。所以這個我們要學習，我們起碼不要唱歌。那念佛是可以，我們念佛給他迴向是可以，不要唱流行歌。</w:t>
      </w:r>
      <w:r>
        <w:t xml:space="preserve"> </w:t>
      </w:r>
    </w:p>
    <w:p w14:paraId="1DE824B8" w14:textId="77777777" w:rsidR="002C0144" w:rsidRDefault="002C0144">
      <w:pPr>
        <w:pStyle w:val="a3"/>
      </w:pPr>
      <w:r>
        <w:lastRenderedPageBreak/>
        <w:t xml:space="preserve">　　所以我們做七也是一樣的，像我們道場同修來做七就是剛過世，特別是父母的喪，最近往生的就優先。這次傅蓉跟傅華妳們姐妹來，妳媽媽明天才是頭七，妳為妳母親來做這個法會，那就妳們優先，再來就是二七的、三七的。所以這次來這裡，回去以後你們上海辦法會，不管哪個法師主法，有同修父母過世，就讓他們優先，不要說我是啟請的功德主。他來參加，他的父母剛剛過世特別是在頭七、二七，七七之內的，如果有同修來，看順序排就是頭七的排在前面，二七的、三七的這樣，這個要學習。所以妳母親的因緣，也可以學習，因為沒有這個因緣，我也不會去講這些。所以回去之後，那邊妳們常常也在辦法會，同修有父母過世讓他們優先，讓他們做功德主。所以這個我們大家都是學習的地方，因此學常禮非常重要，我們大家發心一起來學習。</w:t>
      </w:r>
      <w:r>
        <w:t xml:space="preserve"> </w:t>
      </w:r>
    </w:p>
    <w:p w14:paraId="6DD5639C" w14:textId="77777777" w:rsidR="002C0144" w:rsidRDefault="002C0144">
      <w:pPr>
        <w:pStyle w:val="a3"/>
      </w:pPr>
      <w:r>
        <w:t xml:space="preserve">　　好，現在是午齋時間，我們下午還是一點半第一時開始。要皈依的請到下面看看有沒有在登記的，昨天有個廈門居士說要皈依，去那邊找看看登記的，下午還是一點半。做七的家屬，我們就是誦經一個階段、午供一個階段，然後下午是第三時，做七的家屬，在七七日內，為你的家屬做七的，要向現場的法師、同修，包括網路前的同修要致謝，這是禮貌，這得感謝他們來助念，所以分三個階段。明天是祭祖就沒有，明天就是第三時完再跟大家致謝。現在午供，禮多人不怪，還是要感謝大家。做七的家屬到佛前，頂禮三拜向同修致謝。拜（做七的，有做七的），起；再拜，起；三拜，起，問訊。</w:t>
      </w:r>
      <w:r>
        <w:t xml:space="preserve"> </w:t>
      </w:r>
    </w:p>
    <w:p w14:paraId="2E5B3D6D" w14:textId="77777777" w:rsidR="002C0144" w:rsidRDefault="002C0144">
      <w:pPr>
        <w:pStyle w:val="a3"/>
      </w:pPr>
      <w:r>
        <w:t xml:space="preserve">　　好，我們午供到此圓滿，祝大家禪悅為食，法喜充滿，下午一點半第一時繫念。阿彌陀佛！　　</w:t>
      </w:r>
    </w:p>
    <w:sectPr w:rsidR="002C0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2F15" w14:textId="77777777" w:rsidR="002C0144" w:rsidRDefault="002C0144" w:rsidP="00492827">
      <w:r>
        <w:separator/>
      </w:r>
    </w:p>
  </w:endnote>
  <w:endnote w:type="continuationSeparator" w:id="0">
    <w:p w14:paraId="62ED9259" w14:textId="77777777" w:rsidR="002C0144" w:rsidRDefault="002C0144" w:rsidP="0049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5A55" w14:textId="77777777" w:rsidR="002C0144" w:rsidRDefault="002C0144" w:rsidP="00492827">
      <w:r>
        <w:separator/>
      </w:r>
    </w:p>
  </w:footnote>
  <w:footnote w:type="continuationSeparator" w:id="0">
    <w:p w14:paraId="40782D30" w14:textId="77777777" w:rsidR="002C0144" w:rsidRDefault="002C0144" w:rsidP="00492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7"/>
    <w:rsid w:val="002C0144"/>
    <w:rsid w:val="004928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1FE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8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8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8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8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