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69EE" w14:textId="77777777" w:rsidR="00143645" w:rsidRDefault="00143645">
      <w:r>
        <w:t xml:space="preserve">二Ｏ一四年中元普度消災祈福三時繫念法會開示　　悟道法師主講　　（第二集）　　</w:t>
      </w:r>
      <w:r>
        <w:t>2014/8/16</w:t>
      </w:r>
      <w:r>
        <w:t xml:space="preserve">　　台灣台北市外貿協會國際會議中心　　檔名：</w:t>
      </w:r>
      <w:r>
        <w:t xml:space="preserve">WD32-052-0002 </w:t>
      </w:r>
    </w:p>
    <w:p w14:paraId="05899E70" w14:textId="77777777" w:rsidR="00143645" w:rsidRDefault="00143645">
      <w:pPr>
        <w:pStyle w:val="a3"/>
      </w:pPr>
      <w:r>
        <w:t xml:space="preserve">　　非常感謝我們領導長官來參與，剛才講的這個，我們要送給市政府</w:t>
      </w:r>
      <w:r>
        <w:t>(</w:t>
      </w:r>
      <w:r>
        <w:t>新北市、台北市</w:t>
      </w:r>
      <w:r>
        <w:t>)</w:t>
      </w:r>
      <w:r>
        <w:t>，這就是《展望二十一世紀》，湯恩比教授跟池田大作對話的這個書，我們淨老和尚一直推薦，送給大家帶回去看。湯教授不但對孔孟、對佛法很深入，什麼四念處實在很厲害。還有《群書治要三六Ｏ》，家師在馬來西亞中華文化中心請一些老師編的，有白話註解、有注音。他介紹給世界各國的領導，有翻成英文的，翻成六種語言，就是根據聯合國教科文組織的六種語言來翻譯。馬來西亞前首相馬哈迪他聽了非常高興，他說我在當政的時候，如果遇到這本書，就會避免很多錯誤的政策。所以這個書很重要，裡面有注音，這個送給我們領導。這些是法寶，家師講的。等一下我們就照個相，我給我師父一個報告說我有依教奉行送。所以我們等一下就照個相，耽誤大家一點時間。</w:t>
      </w:r>
      <w:r>
        <w:t xml:space="preserve"> </w:t>
      </w:r>
    </w:p>
    <w:p w14:paraId="0B8FF366" w14:textId="77777777" w:rsidR="00143645" w:rsidRDefault="00143645">
      <w:pPr>
        <w:pStyle w:val="a3"/>
      </w:pPr>
      <w:r>
        <w:t xml:space="preserve">　　下午吳副總統一點鐘要來，所以我們時間也比較緊張，所以送完大家吃飯，再請大家回到現場。我們現在請台北市議會副議長、台北市政府黃局長，請，再麻煩你多帶一份給郝市長，等一下再請他們幫忙拿。新北市政府許祕書長，也請多帶一份給朱市長，還有台北市政府祕書長。諸位領導我們到客廳來送，還有家師的墨寶贈送給各位。</w:t>
      </w:r>
      <w:r>
        <w:t xml:space="preserve"> </w:t>
      </w:r>
    </w:p>
    <w:p w14:paraId="2C795930" w14:textId="77777777" w:rsidR="00143645" w:rsidRDefault="00143645">
      <w:pPr>
        <w:pStyle w:val="a3"/>
      </w:pPr>
      <w:r>
        <w:t xml:space="preserve">　　非常感謝各位領導、諸位同修、海內外嘉賓，我們現在請大家用午齋。阿彌陀佛！　　</w:t>
      </w:r>
    </w:p>
    <w:sectPr w:rsidR="001436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BD862" w14:textId="77777777" w:rsidR="00143645" w:rsidRDefault="00143645" w:rsidP="00D749F4">
      <w:r>
        <w:separator/>
      </w:r>
    </w:p>
  </w:endnote>
  <w:endnote w:type="continuationSeparator" w:id="0">
    <w:p w14:paraId="200AE5EE" w14:textId="77777777" w:rsidR="00143645" w:rsidRDefault="00143645" w:rsidP="00D74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0FBE" w14:textId="77777777" w:rsidR="00143645" w:rsidRDefault="00143645" w:rsidP="00D749F4">
      <w:r>
        <w:separator/>
      </w:r>
    </w:p>
  </w:footnote>
  <w:footnote w:type="continuationSeparator" w:id="0">
    <w:p w14:paraId="15D0B09C" w14:textId="77777777" w:rsidR="00143645" w:rsidRDefault="00143645" w:rsidP="00D749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F4"/>
    <w:rsid w:val="00143645"/>
    <w:rsid w:val="007931EE"/>
    <w:rsid w:val="00D7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285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49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49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49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49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