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C59E" w14:textId="77777777" w:rsidR="00C21310" w:rsidRDefault="00C21310">
      <w:r>
        <w:t xml:space="preserve">道德講堂光碟教學課程開示　　悟道法師主講　　（第十一集）　　</w:t>
      </w:r>
      <w:r>
        <w:t>2020/4/29</w:t>
      </w:r>
      <w:r>
        <w:t xml:space="preserve">　　華藏淨宗學會　　檔名：</w:t>
      </w:r>
      <w:r>
        <w:t xml:space="preserve">WD32-054-0011 </w:t>
      </w:r>
    </w:p>
    <w:p w14:paraId="669AFFF5" w14:textId="77777777" w:rsidR="00C21310" w:rsidRDefault="00C21310">
      <w:pPr>
        <w:pStyle w:val="a3"/>
      </w:pPr>
      <w:r>
        <w:t xml:space="preserve">　　我們今天第一節課上到這個地方。請放掌。</w:t>
      </w:r>
      <w:r>
        <w:t xml:space="preserve"> </w:t>
      </w:r>
    </w:p>
    <w:p w14:paraId="635A57BB" w14:textId="77777777" w:rsidR="00C21310" w:rsidRDefault="00C21310">
      <w:pPr>
        <w:pStyle w:val="a3"/>
      </w:pPr>
      <w:r>
        <w:t xml:space="preserve">　　這節課主要是講孝，就是孝道。在《三字經》我們也讀到「人不學，不知義」，我們沒有學習傳統文化，實在講也不懂得怎麼盡孝道，有時候往往我們覺得自己是很孝順，其實剛好是相反的。這些蔡老師講得非常詳細，方方面面都講得很詳細、很清楚，我們要從這些地方留意，去體會，從這個地方去學習，知道怎麼去盡孝。</w:t>
      </w:r>
      <w:r>
        <w:t xml:space="preserve"> </w:t>
      </w:r>
    </w:p>
    <w:p w14:paraId="1BE49932" w14:textId="77777777" w:rsidR="00C21310" w:rsidRDefault="00C21310">
      <w:pPr>
        <w:pStyle w:val="a3"/>
      </w:pPr>
      <w:r>
        <w:t xml:space="preserve">　　過去，我自己以前很年輕就學佛，但是沒有學習傳統文化，去聽了經，回去就是給父母開示。因為他們都不懂，又殺生、又吃肉，我們看了就很不慣，「這個會下地獄的」，總是回去給父母開示開示。自己總覺得我聽到佛經這麼好，就是要給父母講，希望是這樣，但是做出來都是反效果。因此我們聽了蔡老師的課才知道，孝順，順就是先順乎父母的心意，然後父母有錯，我們再用其他善巧方便。所以以前我在家的時候，也是犯了這個毛病。後來我自己也有感覺，聽了我們師父上人講課，慢慢也有一點悟處，知道這個不能硬著來的。特別我父親，我母親還比較好度，我父親他是很固執的，你叫他不殺生、不吃肉，他會覺得你很奇怪。所以後來我也是想到，就是我父母總是有拜神，拜神的目的是什麼？就是為了求平安。初一、十五都要拜拜，我們都要去買金紙、銀紙，就是要燒，我們也不能去反對，也不能說我們佛教沒有在燒這些的，回去就完全禁止，那肯定要鬧家庭革命。後來我們師父上人淨老和尚他也講了很多善巧方便的，我在這個當中也體會了一點。所以後來就跟我父親講，燒這個就是要保平安，燒一張，念一句佛號，效果更好，他就很樂意接受。如果當時給他講，你不可以燒的，佛教沒有燒這個的，肯定他不接受的。所以我們沒有跟人</w:t>
      </w:r>
      <w:r>
        <w:t>家學習，往往自以為是，好像我們自己做得很對，其實是不對的。所以孝，首先要先順，你順父母的心，後面你給他勸諫的他才容易接受；你一開始就跟他忤逆，縱然你講得再有道理，他也受不了，也不能接受的。所以我們人活到老學到老。</w:t>
      </w:r>
      <w:r>
        <w:t xml:space="preserve"> </w:t>
      </w:r>
    </w:p>
    <w:p w14:paraId="2BD5DB19" w14:textId="77777777" w:rsidR="00C21310" w:rsidRDefault="00C21310">
      <w:pPr>
        <w:pStyle w:val="a3"/>
      </w:pPr>
      <w:r>
        <w:t xml:space="preserve">　　其實這個孝，那個意義非常深廣。這個孝，我們現在學傳統文化，這個是世間的孝，蔡老師講這個世間孝；佛教裡面講出世間的孝。世間的孝比較容易理解，出世間的孝一般人就不理解。我們從世間孝，大家看得到的這個先學習，才能提升到出世間的孝，這個是必須有個層次的，但是我們總要知道孝這個字，它是深廣無盡的。所以百善孝為先，所有的善都是從孝這個根本所產生的，百善孝為先，世出世間法都是從這個根所生的。佛教《地藏菩薩本願經》是佛門的孝經，我們打開《地藏經》，《地藏經》一開始，所有的菩薩、阿羅漢、天龍八部都到忉利天宮，還有十方一切諸佛如來都去了。這個經典一開始給我們表什麼法？我們看其他的經典，沒有說十方一切諸佛都去參與這個法會的。釋迦牟尼佛到涅槃前三個月，他上升到忉利天為母說法。大家要看清楚，他要涅槃了，特別上升到忉利天宮給他母親說法。給他母親說法是什麼？報恩，就是孝，報恩。所以這個孝它涵蓋無盡的。實在講，成了佛，孝道才圓滿；還沒有成佛，這個孝還沒有到究竟圓滿。等覺菩薩還有一點點不圓滿，究竟成佛了，孝道也才達到究竟圓滿。這些道理我們都要慢慢去體會，孝這個字是涵蓋所有世出世間法，它一個大總持法門。</w:t>
      </w:r>
      <w:r>
        <w:t xml:space="preserve"> </w:t>
      </w:r>
    </w:p>
    <w:p w14:paraId="46430FF2" w14:textId="77777777" w:rsidR="00C21310" w:rsidRDefault="00C21310">
      <w:pPr>
        <w:pStyle w:val="a3"/>
      </w:pPr>
      <w:r>
        <w:t xml:space="preserve">　　好，現在是午齋時間，祝大家禪悅為食，法喜充滿。我們下午一點半再來上第二堂課。阿彌陀佛！　　</w:t>
      </w:r>
    </w:p>
    <w:sectPr w:rsidR="00C213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C8BDD" w14:textId="77777777" w:rsidR="00C21310" w:rsidRDefault="00C21310" w:rsidP="00356305">
      <w:r>
        <w:separator/>
      </w:r>
    </w:p>
  </w:endnote>
  <w:endnote w:type="continuationSeparator" w:id="0">
    <w:p w14:paraId="3ACB20F2" w14:textId="77777777" w:rsidR="00C21310" w:rsidRDefault="00C21310" w:rsidP="00356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3F608" w14:textId="77777777" w:rsidR="00C21310" w:rsidRDefault="00C21310" w:rsidP="00356305">
      <w:r>
        <w:separator/>
      </w:r>
    </w:p>
  </w:footnote>
  <w:footnote w:type="continuationSeparator" w:id="0">
    <w:p w14:paraId="221ACEED" w14:textId="77777777" w:rsidR="00C21310" w:rsidRDefault="00C21310" w:rsidP="00356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05"/>
    <w:rsid w:val="00356305"/>
    <w:rsid w:val="007931EE"/>
    <w:rsid w:val="00C2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BCE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3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3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3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3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