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E3CA2" w14:textId="77777777" w:rsidR="00445770" w:rsidRDefault="00445770">
      <w:r>
        <w:t xml:space="preserve">道德講堂光碟教學課程開示　　悟道法師主講　　（第十二集）　　</w:t>
      </w:r>
      <w:r>
        <w:t>2020/4/29</w:t>
      </w:r>
      <w:r>
        <w:t xml:space="preserve">　　華藏淨宗學會　　檔名：</w:t>
      </w:r>
      <w:r>
        <w:t xml:space="preserve">WD32-054-0012 </w:t>
      </w:r>
    </w:p>
    <w:p w14:paraId="72A8E39F" w14:textId="77777777" w:rsidR="00445770" w:rsidRDefault="00445770">
      <w:pPr>
        <w:pStyle w:val="a3"/>
      </w:pPr>
      <w:r>
        <w:t xml:space="preserve">　　諸位同修，我們今天道德講堂《群書治要》的學習，我們三堂課聽完了。請放掌。</w:t>
      </w:r>
      <w:r>
        <w:t xml:space="preserve"> </w:t>
      </w:r>
    </w:p>
    <w:p w14:paraId="5431439F" w14:textId="77777777" w:rsidR="00445770" w:rsidRDefault="00445770">
      <w:pPr>
        <w:pStyle w:val="a3"/>
      </w:pPr>
      <w:r>
        <w:t xml:space="preserve">　　我們下午這兩堂課，第一堂課還是主要講到孝，孝道。孝是根本，所有一切善行都是從孝道所生、所發展出來。我們第二堂課也聽蔡老師講到仁義、禮，還有存心這個方面。存心是我們學習的一個關鍵，我們修行主要是修心，修這個心。往往我們這個心態不對、偏差了，做出來的行為也就跟著偏差，那可能「失之毫釐，謬以千里」，我們一個心態不對，後續發展那就愈偏愈遠。所以我們學習佛菩薩、聖賢之道，心它是主要的，所以修行主要在修心。但是修心這個道理我們還不能體會，特別我們現代沒有學習聖賢的經典，沒有這個基礎，實在講連一個概念都沒有。你講到這個名詞，可能現代人，特別年輕一代的，他很陌生的，聽到這些名詞，什麼禮義廉恥這些，他們感覺很陌生，甚至有的還會很排斥的。這些也是要耐心去慢慢導正。</w:t>
      </w:r>
      <w:r>
        <w:t xml:space="preserve"> </w:t>
      </w:r>
    </w:p>
    <w:p w14:paraId="00FC0428" w14:textId="77777777" w:rsidR="00445770" w:rsidRDefault="00445770">
      <w:pPr>
        <w:pStyle w:val="a3"/>
      </w:pPr>
      <w:r>
        <w:t xml:space="preserve">　　所以我們聽了這個課，也不能自己不先去修、自己不先去做，急著要去教別人、要去要求別人做，這個蔡老師也講，無有是處。實際上這個都是經典、佛菩薩給我們講的，自己沒有得度，你就不能度人，這個也是必然的。「人能弘道，非道弘人」，道是要人去做出來，才能弘揚；人沒有照這樣做，道自己不能去弘揚的。所以我們自己體會多少先做多少，做出來就跟大家分享，跟有緣的人分享。自己有了心得才能跟別人分享，這個心得也就是自己做得有經驗，這叫心得，自己有真正在這個方面去落實。我們現在能做的，在佛法裡面，跟世間聖賢講的都是相通的，都一樣的，都是以修心為主，修這個心。我記得在上個月，汐止拱北殿慶祝今年成立一百二十週年，他們要我去講一堂課，我就選擇《呂祖心經》（《孚佑帝君心經》）。佛教裡面大家都知道《般若心經》，我們在做小蒙山都會先念《華嚴經》的一首偈，「若人欲了知，三世一切佛。應觀法界性，一切唯心造」。所以這個心它是主要的，我們修就是修這個心。但是修心，我們畢竟不是上上根人，我們畢竟不是像六祖那樣的生而知之，我們不是他那種根器的。你像孔老夫子，他是世間聖人，他都要學而知之，學了才知道，不學就不知道。我們就是能夠困而知之就很好，遇到困難，自己知道</w:t>
      </w:r>
      <w:r>
        <w:t>要努力學習。</w:t>
      </w:r>
      <w:r>
        <w:t xml:space="preserve"> </w:t>
      </w:r>
    </w:p>
    <w:p w14:paraId="5F381A64" w14:textId="77777777" w:rsidR="00445770" w:rsidRDefault="00445770">
      <w:pPr>
        <w:pStyle w:val="a3"/>
      </w:pPr>
      <w:r>
        <w:t xml:space="preserve">　　我們學，總是要有一個下手處。在《常禮舉要》雪廬老人也講，他是對台中蓮社蓮友講，他根據《禮記》上，舉出比較重要的，在我們現前生活上大家比較常用的，稱為《常禮舉要》，他編出來。所以跟台中的蓮友講，現代人也不懂得什麼叫孝，《常禮舉要》你能夠給它一條一條去做，孝就在其中。這個禮就像佛家的戒一樣，就是規矩。所以《常禮舉要》首先是居家，就是在家裡。居家第一條就是「為人子不晏起，衣被自己整理」。你看這個居家，你說要孝，你要講到孝心可能一時體會不到，那是要比較深入才能體會到孝的那個心態。在還沒有體會到，你要怎麼做？就從這個常禮去做。雖然還不明白這些道理，但是這麼做，他也就自然在這個孝道當中不斷的去落實、不斷的去做。像「為人子不晏起」，這一條你先做，就是做人的子女不要睡得比父母晚，應該比父母早一點起床。就是差不多那個時間起來，不要父母都起來了，自己還在睡大覺。這叫不晏起。「晨昏必定省」，早上向父母請安，晚上向父母說晚安，看一下。「出必告，反必面」，這些先做，這就是在孝當中。你從外面的身</w:t>
      </w:r>
      <w:r>
        <w:lastRenderedPageBreak/>
        <w:t>口先去做，身體的動作、行為，還有你的言語，然後慢慢你就會去體會到那個心地，那個心地功夫你慢慢就會去體會到。</w:t>
      </w:r>
      <w:r>
        <w:t xml:space="preserve"> </w:t>
      </w:r>
    </w:p>
    <w:p w14:paraId="06596073" w14:textId="77777777" w:rsidR="00445770" w:rsidRDefault="00445770">
      <w:pPr>
        <w:pStyle w:val="a3"/>
      </w:pPr>
      <w:r>
        <w:t xml:space="preserve">　　在佛門也是一樣。你看佛教都有小乘經典，從三皈五戒、八關齋戒、沙彌戒、比丘戒，它都戒身口，身口七支，先戒身口，這是小乘戒。大乘戒它是戒心，這個就是主要的，大乘菩薩他在戒心，心是根本。儒家、道家的修學也是一樣，心是根本。但是這個禮，你照這個禮去做，慢慢你就會體會到要怎麼存心。所以「道德仁義，非禮不成」，你沒有禮去做，那也不能成就。你道德仁義很會講，講得天花亂墜，但是你沒有在這個禮，在生活當中去照這樣做，去落實，那就變成空談。所以道德仁義是存心，禮就是把這個道德仁義表現在行為上。所以「不知禮，無以立」，這在《論語》上講的，「不知禮，無以立」，一個人不知道禮，在這個社會上就無法立足了。</w:t>
      </w:r>
      <w:r>
        <w:t xml:space="preserve"> </w:t>
      </w:r>
    </w:p>
    <w:p w14:paraId="2DD5CCDB" w14:textId="77777777" w:rsidR="00445770" w:rsidRDefault="00445770">
      <w:pPr>
        <w:pStyle w:val="a3"/>
      </w:pPr>
      <w:r>
        <w:t xml:space="preserve">　　我們現在對這個禮也不懂，所以我們要學禮，要學習。從哪裡開始學？從《常禮舉要》，雪廬老人講的《常禮舉要》他有講記。最近我們也跟同修一起在學習，有上了字幕就會跟大家分享學習雪廬老人的《常禮舉要講記》。因為《論語講記》我們學了一遍，學到最後，「堯曰」最後一篇，最後一章就是「不知禮，無以立」。所以我們看到這一句，就想到雪廬老人編的《常禮舉要》，針對我們現代人，適合現代人來修學的，把它跟《論語講記》銜接起來。不然我們學了「不知禮，無以立」，下面就沒下文，那禮要怎麼做？從哪裡做起、從哪裡下手？《常禮舉要》就提供我們很具體的做法，你就照這樣做，不懂也照這樣做，做久了，你自然就會體會到了。所以這個禮很重要。</w:t>
      </w:r>
      <w:r>
        <w:t xml:space="preserve"> </w:t>
      </w:r>
    </w:p>
    <w:p w14:paraId="7E20C66C" w14:textId="77777777" w:rsidR="00445770" w:rsidRDefault="00445770">
      <w:pPr>
        <w:pStyle w:val="a3"/>
      </w:pPr>
      <w:r>
        <w:t xml:space="preserve">　　現在的人不知道禮，但是一講，他就錯了。過去我常常看報紙，說去諂媚、巴結、送禮、走後門，那這是叫送禮，基本上它講這個話就不對了。禮是應該要做的，送禮有什麼不對？現在你說去送禮，就變成人家誤解那個禮好像不好的，就是去走後門、去巴結的，就變成這樣的一個誤解。禮是合法的，應該做的，那個叫禮。如果不合乎禮去做的，那叫非禮，那就不合乎禮了。所以你說走後門、送紅包、去巴結、搞關係，這是送錢、送禮物，這個是非禮，不合乎禮的，叫非禮，不合乎禮。應該是這樣才對，所以這個我們要搞清楚。不然現代人，你看，看到那個禮他就很討厭，那個送禮好像變成走後門、巴結貪官污吏的專利品，其實那個誤會太大了。所以要說明說清楚，禮是應該要送的。禮有尊卑長幼、親疏遠近，禮不平等。恭敬心是平等的。所以普賢菩薩十大願王第一願就「禮敬諸佛」，他為什麼不用恭敬諸佛？禮表現在外面它是不平等的，內心的恭敬心是一律平等的、一切恭敬的，這是我們一定要搞清楚。</w:t>
      </w:r>
      <w:r>
        <w:t xml:space="preserve"> </w:t>
      </w:r>
    </w:p>
    <w:p w14:paraId="4A690768" w14:textId="77777777" w:rsidR="00445770" w:rsidRDefault="00445770">
      <w:pPr>
        <w:pStyle w:val="a3"/>
      </w:pPr>
      <w:r>
        <w:t xml:space="preserve">　　所以仁愛存心，今天第三節課，蔡老師講的仁愛，在佛門叫慈悲，不捨一人。真正愛護眾生，真正對眾生慈悲，不管這個眾生他接受不接受，甚至毀謗、陷害，對他還是一片慈悲，這才是真正的慈悲。我們學習儒家聖賢，他的存心也是一樣，有教無類。聖賢、佛菩薩存心就是利益眾生，救苦救難，眾生對待他怎麼樣，他不計較，他也不會放在心上，只是要把眾生教好。佛他的願就是要教眾生都成佛，地藏菩薩「地獄不空，誓不成佛」，地獄是造作最重罪業的才會到地獄去，那些罪業最重的眾生都要度他成佛，那何況其他的！這是佛菩薩的存心，這個存心在佛門叫大慈大悲、救苦救難。所以我們學個存心，從禮，在佛門從戒，我們慢慢來落實、來學習，學一條做一條，這樣我們就慢慢能夠提升，能夠契入這個境界。</w:t>
      </w:r>
      <w:r>
        <w:t xml:space="preserve"> </w:t>
      </w:r>
    </w:p>
    <w:p w14:paraId="3A4E0975" w14:textId="77777777" w:rsidR="00445770" w:rsidRDefault="00445770">
      <w:pPr>
        <w:pStyle w:val="a3"/>
      </w:pPr>
      <w:r>
        <w:lastRenderedPageBreak/>
        <w:t xml:space="preserve">　　好，今天我們這個課就到此告一個段落，下面的功課我們下次再繼續來學習。祝大家福慧增長，法喜充滿。阿彌陀佛！　　</w:t>
      </w:r>
    </w:p>
    <w:sectPr w:rsidR="004457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BC10C" w14:textId="77777777" w:rsidR="00445770" w:rsidRDefault="00445770" w:rsidP="00222C54">
      <w:r>
        <w:separator/>
      </w:r>
    </w:p>
  </w:endnote>
  <w:endnote w:type="continuationSeparator" w:id="0">
    <w:p w14:paraId="35EE1326" w14:textId="77777777" w:rsidR="00445770" w:rsidRDefault="00445770" w:rsidP="00222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C28BA" w14:textId="77777777" w:rsidR="00445770" w:rsidRDefault="00445770" w:rsidP="00222C54">
      <w:r>
        <w:separator/>
      </w:r>
    </w:p>
  </w:footnote>
  <w:footnote w:type="continuationSeparator" w:id="0">
    <w:p w14:paraId="711CF6EA" w14:textId="77777777" w:rsidR="00445770" w:rsidRDefault="00445770" w:rsidP="00222C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C54"/>
    <w:rsid w:val="00222C54"/>
    <w:rsid w:val="0044577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17411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2C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2C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2C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2C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2026-08-13T02:04:00Z</dcterms:created>
  <dcterms:modified xsi:type="dcterms:W3CDTF">2026-08-13T02:04:00Z</dcterms:modified>
</cp:coreProperties>
</file>