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7B73" w14:textId="77777777" w:rsidR="00D24C84" w:rsidRDefault="00D24C84">
      <w:r>
        <w:t>道德講堂光碟教學課程開示</w:t>
      </w:r>
      <w:r>
        <w:t>—</w:t>
      </w:r>
      <w:r>
        <w:t xml:space="preserve">親近良師益友非常重要　　悟道法師主講　　（第三十七集）　　</w:t>
      </w:r>
      <w:r>
        <w:t>2021/3/24</w:t>
      </w:r>
      <w:r>
        <w:t xml:space="preserve">　　台灣台北靈巖山寺雙溪小築三重淨宗別院　　檔名：</w:t>
      </w:r>
      <w:r>
        <w:t xml:space="preserve">WD32-054-0037 </w:t>
      </w:r>
    </w:p>
    <w:p w14:paraId="04A0B9AE" w14:textId="77777777" w:rsidR="00D24C84" w:rsidRDefault="00D24C84">
      <w:pPr>
        <w:pStyle w:val="a3"/>
      </w:pPr>
      <w:r>
        <w:t xml:space="preserve">　　諸位同修，我們今天華藏道德講堂，一天三堂課的《群書治要》學習，到這裡告一個段落。下午這兩堂課主題就是「謹慎」跟「交友」，我們要常常提醒自己。在古人，方方面面都是要謹慎態度來應對處理。所以在三國時代諸葛亮，「諸葛一生唯謹慎」，他大小事情都非常謹慎，所以才能立於不敗之地，這是我們要常常提醒自己的。謹慎也很多方面，我們下午的第一堂課，包括照顧身體（養生）、自己的習慣嗜好，這些都要謹慎去檢點，不斷的去改正那些過失。</w:t>
      </w:r>
      <w:r>
        <w:t xml:space="preserve"> </w:t>
      </w:r>
    </w:p>
    <w:p w14:paraId="250005F4" w14:textId="77777777" w:rsidR="00D24C84" w:rsidRDefault="00D24C84">
      <w:pPr>
        <w:pStyle w:val="a3"/>
      </w:pPr>
      <w:r>
        <w:t xml:space="preserve">　　交友跟擇師是一樣的重要，我們現在淨宗學會導師，我們大家都知道就是上淨下空老和尚。蔡老師以前講課都說師長、師長，那個師長就是指我們淨老和尚。淨老和尚提倡多元宗教、多元文化，在國際上受到各宗教的領導、國家的領導人的尊崇，的確我們淨老和尚是當代世出世間法的良師。他給我們的教導、指導，在世間法，一定得人天福報；在出世法，就是我們必定能往生西方去作佛。這是好老師，真的也是可遇不可求。遇到了，能夠接受他的指導，這個也是有善根福德因緣的人遇到了，他講的話他才能夠理解，才能聽得進去，才能有所感受，這也是《彌陀經》講的，「善根福德因緣」。如果沒有善根福德因緣，遇到了可能也是當面錯過，或者他聽不懂、聽不進去，不願意跟他學習，這個我們也看得很多，這是個人的因緣。凡是願意跟他學的，總是多多少少都得到利益。這個好老師，我們也遇到了。</w:t>
      </w:r>
      <w:r>
        <w:t xml:space="preserve"> </w:t>
      </w:r>
    </w:p>
    <w:p w14:paraId="0CF12EE5" w14:textId="77777777" w:rsidR="00D24C84" w:rsidRDefault="00D24C84">
      <w:pPr>
        <w:pStyle w:val="a3"/>
      </w:pPr>
      <w:r>
        <w:t xml:space="preserve">　　下午第二堂課，也接我們今天第三堂課，都在講交朋友。「朋」是志同道合，朋友是志同道合的朋友。一般如果不是志同道合，不算是朋友。所以這個朋友，它主要是在大家志向相同，有共同的理想跟目標，大家志同道合。像我們修淨宗，我們志向都是要往生西方，那就志同道合。有的人他不是修這個法門，這就是「道不同，不相為謀」。道不同，只是不同，比如說修的佛法法門不一樣，不代表他是不對的。只是說他修的法門，他的目標、目的跟我們不同，不代表他就是錯的。所以有人他要參禪，淨土是佛講的，禪也是佛講，你不能說禪就不對了，不能這麼講。所以道不同，因為你修的法門不一樣，當然就沒有辦法在一起共同來學習。我們現在講共修，這也是必然的。你們幾個人在佛堂裡面，有的要參禪、有的要念佛、有的要念咒，那你怎麼修？沒辦法共修，只有各修各的，分開。所以道不同，不相為謀是這個意思。不同，不代表他的道跟我們不一樣，他就是錯的。他學的正確，他也是對的，只是說他的志向跟我們不一樣，人各有志。志向相同就是朋友，佛門講「同參道友」，大家共同參學的道友。有好的老師，還要有好的同學，這個同學就是講「友」。像《論語》第一句講，「有朋自遠方來，不亦樂乎」，這個朋就是志同道合。</w:t>
      </w:r>
      <w:r>
        <w:t xml:space="preserve"> </w:t>
      </w:r>
    </w:p>
    <w:p w14:paraId="1BA0C516" w14:textId="77777777" w:rsidR="00D24C84" w:rsidRDefault="00D24C84">
      <w:pPr>
        <w:pStyle w:val="a3"/>
      </w:pPr>
      <w:r>
        <w:t xml:space="preserve">　　過去我們淨老和尚在講席當中也常常提到，他早年在台中蓮社，他那個時候還沒有出家，在家的時候就去拜李老師，跟他學經教，他在家就學了。李老師在台中，他很忙，一個星期講經講一次，平常他還要上班，他在奉祀官府，以前他有一個正式的辦公室。奉祀官府，那個時候屬於總統府的特任官（奉祀官），所以國家編制有薪水的。當時他在大陸的時候就是在奉祀官府，跟孔德成先生（孔子嫡傳的七十七代孫）。政府遷到台灣來，奉祀官府也隨著政府到台灣來，那個時候是落腳在台中。他在裡面當主任祕書，從大陸孔子家鄉的山東曲阜，抗日戰爭的時候撤到後方，到四川重慶去，後來內戰又遷到台灣來。到台灣，他還是擔任這個職務，在孔德成先生下面</w:t>
      </w:r>
      <w:r>
        <w:lastRenderedPageBreak/>
        <w:t>辦公、上班。在孔府上班，也是很忙的，而且他又辦台中蓮社，又辦了台中慈光圖書館。還有另外一個地方辦幼稚園，還有辦菩提醫院。這個等於是像我們現在社團一樣，在公家上班，在民間他辦了這幾個道場，也都是他在帶動、在安排、在管理，又要講經，又要上班。那個時候台中中興大學還請他去上課、講課。還有他是中醫，他在大陸就有中醫執照，在台中中興大學、中國醫藥學院講中醫的課，實在是很忙。</w:t>
      </w:r>
      <w:r>
        <w:t xml:space="preserve"> </w:t>
      </w:r>
    </w:p>
    <w:p w14:paraId="01B591D2" w14:textId="77777777" w:rsidR="00D24C84" w:rsidRDefault="00D24C84">
      <w:pPr>
        <w:pStyle w:val="a3"/>
      </w:pPr>
      <w:r>
        <w:t xml:space="preserve">　　當時我們老和尚去親近他，你看老師那麼忙，你說他有多長時間跟老師在一起相處。跟老師見面，就是一個星期到蓮社，或者慈光去聽經。那個時候我們老和尚住在慈光圖書館，李老師如果在蓮社講經，或者在慈光講經，那就一個星期見一次面，跟老師講話的時間當然也是有限。他們有什麼疑問，當然也不是說，有什麼疑問馬上就有辦法去問老師，也沒有。所以當時他們就找了幾個同學，就是志同道合的同學，大家在一起，也是一個星期聚會一次，因為大家都有工作，都有上班，也不可能白天就來，只能用晚上的時間，而且一個星期聚會一次。聚會一次，彼此在跟老師學習佛法上的疑問，大家互相交換、交流、討論，很多問題就透過這樣的一個方式也就解決，就不用去打擾老師。真的不能解決，再找時間去請問老師。</w:t>
      </w:r>
      <w:r>
        <w:t xml:space="preserve"> </w:t>
      </w:r>
    </w:p>
    <w:p w14:paraId="2DA7DAF0" w14:textId="77777777" w:rsidR="00D24C84" w:rsidRDefault="00D24C84">
      <w:pPr>
        <w:pStyle w:val="a3"/>
      </w:pPr>
      <w:r>
        <w:t xml:space="preserve">　　所以過去我們老和尚他講過，他說他在台中十年，當然老師成就他是第一個因素，第二就是同參道友（朋友），同參道友影響非常之大。所以這個交友跟擇師一樣，就是你要交志同道合的。而且交朋友，交德行比我們好的，我們才會提升、才會進步。如果交跟我們差不多的，我們也大概進步不了；如果交比我們差的，我們可能還會退步。所以也引用子夏跟子貢（孔子兩個學生），孔子說我死了以後，子夏的德行會進步，子貢的德行會退步。曾子就問為什麼？孔子就講，因為子夏喜歡親近比他有德行的，當然對他德行的提升就會有幫助；子貢喜歡去講給別人聽，就是程度都不如他的，他講給他聽，但是這樣他自己會退步。所以交友，交修得比我們好的，我們聽他的，跟他學；像我們聽蔡老師的，他修得比我們好，我們跟他學，我們就會提升、會進步，我們要這樣來交友。</w:t>
      </w:r>
      <w:r>
        <w:t xml:space="preserve"> </w:t>
      </w:r>
    </w:p>
    <w:p w14:paraId="1B870521" w14:textId="77777777" w:rsidR="00D24C84" w:rsidRDefault="00D24C84">
      <w:pPr>
        <w:pStyle w:val="a3"/>
      </w:pPr>
      <w:r>
        <w:t xml:space="preserve">　　我們出家人也是一樣的，出家人，現在你怎麼交朋友？我們出家人、在家人在同參道友當中，你如果找不到德行比我們好的、比我們高的，過去老和尚也給我們講了一個方法，「找古人」，古人在哪裡？古人都往生了，也不在了，他有著作遺留下來。古人，像高僧大德他們的一些行誼，我們多看，就是跟古人交朋友，跟古來的高僧大德交朋友。所以我也喜歡看蓮池大師的，你看蓮池大師的《竹窗隨筆》、《緇門崇行錄》，蕅益大師的《寒笳集》，我們近代的印光祖師《文鈔》，還有律宗的祖師弘一大師、虛雲老和尚，他們都有年譜，都有他們修持的一些故事行誼，這些都值得我們去效法。所以你找不到今人，老和尚教我們就找古人。多看看古人這個，跟古人交朋友，會非常好。他們當時給人的開示，他自己的修持，我們如果來學習，我們也一定獲益，在德行、修行方面，也必定對我們提升有很大的幫助。就不要去交一些比我們差的，如果常常跟一些比我們差的人在一起，我們影響不了他，可能慢慢的我們受他影響，這樣就退步了。所以這個交友也要謹慎，我們這一生要成就道業、學業，也不能不慎重的選擇朋友。</w:t>
      </w:r>
      <w:r>
        <w:t xml:space="preserve"> </w:t>
      </w:r>
    </w:p>
    <w:p w14:paraId="25DC8899" w14:textId="77777777" w:rsidR="00D24C84" w:rsidRDefault="00D24C84">
      <w:pPr>
        <w:pStyle w:val="a3"/>
      </w:pPr>
      <w:r>
        <w:t xml:space="preserve">　　所以楚莊王他的國家有一個很會看相算命的，看得很準，他就把他找來。找來了，他說我不會看相，你不會看相，你怎麼看得那麼準？那就是看他交的朋友是什麼樣的朋友，就知道他的前途如何。如果他交的朋友好，德行各方面就提升，當領導的人，國家也治理得好。所以他是看這個人他交什麼樣的朋友，如果交的朋友都是酒肉</w:t>
      </w:r>
      <w:r>
        <w:lastRenderedPageBreak/>
        <w:t>朋友，你就可想而知他的結果。你交的是酒肉朋友，跟他們在一起就是吃喝玩樂；跟賭博的朋友交，以後就染上這個賭；跟吸毒的交，你慢慢也會被染上。所以這個交友真的要謹慎。還有選擇環境也很重要，「孟母三遷」，就是為她的兒子選擇環境。但現代人對這些都不懂，沒有人跟他講，他也不知道。現代人大概能夠想到的，就是賺錢第一，其他他沒有想到，沒有想到選擇老師、選擇好的朋友、選擇好的環境，沒有想到這些。老師選錯了、朋友選錯了、環境選得不好，你教育出來的孩子，他將來就叛逆，他叛逆是一個結果，他不是現在突然叛逆的。從小就慢慢你給他薰習培養，整個環境造成他這樣的結果。所以親近良師益友就非常重要。</w:t>
      </w:r>
      <w:r>
        <w:t xml:space="preserve"> </w:t>
      </w:r>
    </w:p>
    <w:p w14:paraId="1871259C" w14:textId="77777777" w:rsidR="00D24C84" w:rsidRDefault="00D24C84">
      <w:pPr>
        <w:pStyle w:val="a3"/>
      </w:pPr>
      <w:r>
        <w:t xml:space="preserve">　　今天我們來這裡上課，我們是親近良師益友。如果我們不聽這個課，你看蔡老師講看網路裡面五花八門的，那都是受污染，那個也是朋友，這個也是朋友，你要選擇什麼樣的朋友結果就不一樣了。所以找大家一起來聽課，我自己感覺《群書治要》這個朋友不錯，大家來學習，這個是我們老和尚指定的功課。有一些人他是想盡辦法不要來，想了種種理由不來，他不願意親近，這個後果就各自負責，因果自負，他自己也錯過這個機會，自己不好好學習，將來你就知道了。所以這個都是自己要對自己負責。</w:t>
      </w:r>
      <w:r>
        <w:t xml:space="preserve"> </w:t>
      </w:r>
    </w:p>
    <w:p w14:paraId="47BC84D9" w14:textId="77777777" w:rsidR="00D24C84" w:rsidRDefault="00D24C84">
      <w:pPr>
        <w:pStyle w:val="a3"/>
      </w:pPr>
      <w:r>
        <w:t xml:space="preserve">　　好，今天我們就學習到這裡。我們下一次再繼續學習，但平常我們也多聽聽，也不要說一個月就聽一次。我現在，《群書治要》我有隨身帶個播經機，車上還有一個可以播的。車上如果沒有播，我就一個預備的，如果車子開得比較長途，我就利用這個時間來聽。常常薰習，也不是說我們聽一遍就懂了，所以最少要聽三十遍，重複，你印象才會深刻。蔡老師講讀了大概二十遍才有印象，怎麼可能讀一遍你就體會？而且我們一個月才一天，下個月再來，上個月聽什麼大概大家都忘了，我也不好跟大家考試，不考我也知道結果，都忘了。所以我常常帶在身上，隨身聽現在我們都有做出來，都可以供養大家，我有空檔就聽，我重複聽了很多遍。這是我自己這樣的一個學習方式，提供給大家參考，也希望大家能夠同步來提升。好，今天就講到這裡，祝大家福慧增長，法喜充滿。阿彌陀佛！　　</w:t>
      </w:r>
    </w:p>
    <w:sectPr w:rsidR="00D24C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DD061" w14:textId="77777777" w:rsidR="00D24C84" w:rsidRDefault="00D24C84" w:rsidP="00B2601D">
      <w:r>
        <w:separator/>
      </w:r>
    </w:p>
  </w:endnote>
  <w:endnote w:type="continuationSeparator" w:id="0">
    <w:p w14:paraId="33BC5124" w14:textId="77777777" w:rsidR="00D24C84" w:rsidRDefault="00D24C84" w:rsidP="00B26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8771" w14:textId="77777777" w:rsidR="00D24C84" w:rsidRDefault="00D24C84" w:rsidP="00B2601D">
      <w:r>
        <w:separator/>
      </w:r>
    </w:p>
  </w:footnote>
  <w:footnote w:type="continuationSeparator" w:id="0">
    <w:p w14:paraId="4494271F" w14:textId="77777777" w:rsidR="00D24C84" w:rsidRDefault="00D24C84" w:rsidP="00B26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1D"/>
    <w:rsid w:val="007931EE"/>
    <w:rsid w:val="00B2601D"/>
    <w:rsid w:val="00D2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00F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